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5F745F19" w:rsidR="00F81693" w:rsidRPr="003C60E1" w:rsidRDefault="00F81693" w:rsidP="006A5055">
      <w:pPr>
        <w:autoSpaceDE w:val="0"/>
        <w:autoSpaceDN w:val="0"/>
        <w:adjustRightInd w:val="0"/>
        <w:spacing w:after="0" w:line="240" w:lineRule="auto"/>
        <w:rPr>
          <w:rFonts w:asciiTheme="majorHAnsi" w:hAnsiTheme="majorHAnsi" w:cs="Cambria-Bold"/>
          <w:b/>
          <w:bCs/>
          <w:sz w:val="24"/>
          <w:szCs w:val="24"/>
        </w:rPr>
      </w:pPr>
    </w:p>
    <w:p w14:paraId="555D0EBC" w14:textId="01EC14EB" w:rsidR="00F81693" w:rsidRPr="003C60E1" w:rsidRDefault="00DD33B7"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October 10,</w:t>
      </w:r>
      <w:r w:rsidR="006145A7">
        <w:rPr>
          <w:rFonts w:asciiTheme="majorHAnsi" w:hAnsiTheme="majorHAnsi" w:cs="Cambria-Bold"/>
          <w:b/>
          <w:bCs/>
          <w:sz w:val="24"/>
          <w:szCs w:val="24"/>
        </w:rPr>
        <w:t xml:space="preserve"> 2023</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24C54008"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The Planning Commission met in a regular session on </w:t>
      </w:r>
      <w:r w:rsidR="00DD33B7">
        <w:rPr>
          <w:rFonts w:asciiTheme="majorHAnsi" w:hAnsiTheme="majorHAnsi" w:cs="Cambria"/>
          <w:sz w:val="24"/>
          <w:szCs w:val="24"/>
        </w:rPr>
        <w:t>October 10</w:t>
      </w:r>
      <w:r w:rsidR="001F0C0F" w:rsidRPr="00E2197B">
        <w:rPr>
          <w:rFonts w:asciiTheme="majorHAnsi" w:hAnsiTheme="majorHAnsi" w:cs="Cambria"/>
          <w:sz w:val="24"/>
          <w:szCs w:val="24"/>
        </w:rPr>
        <w:t>, 2023</w:t>
      </w:r>
      <w:r w:rsidRPr="00E2197B">
        <w:rPr>
          <w:rFonts w:asciiTheme="majorHAnsi" w:hAnsiTheme="majorHAnsi" w:cs="Cambria"/>
          <w:sz w:val="24"/>
          <w:szCs w:val="24"/>
        </w:rPr>
        <w:t xml:space="preserve">, at 6:00 p.m. at </w:t>
      </w:r>
      <w:r w:rsidR="003372D7" w:rsidRPr="00E2197B">
        <w:rPr>
          <w:rFonts w:asciiTheme="majorHAnsi" w:hAnsiTheme="majorHAnsi" w:cs="Cambria"/>
          <w:sz w:val="24"/>
          <w:szCs w:val="24"/>
        </w:rPr>
        <w:t>City Hall Board Room, 475 W Commerce Street</w:t>
      </w:r>
      <w:r w:rsidRPr="00E2197B">
        <w:rPr>
          <w:rFonts w:asciiTheme="majorHAnsi" w:hAnsiTheme="majorHAnsi" w:cs="Cambria"/>
          <w:sz w:val="24"/>
          <w:szCs w:val="24"/>
        </w:rPr>
        <w:t xml:space="preserve">. The following Commissioners were present: </w:t>
      </w:r>
      <w:r w:rsidR="00E86571" w:rsidRPr="00E2197B">
        <w:rPr>
          <w:rFonts w:asciiTheme="majorHAnsi" w:hAnsiTheme="majorHAnsi" w:cs="Cambria"/>
          <w:sz w:val="24"/>
          <w:szCs w:val="24"/>
        </w:rPr>
        <w:t xml:space="preserve">Commissioner Ashworth, </w:t>
      </w:r>
      <w:r w:rsidR="00E90C1F">
        <w:rPr>
          <w:rFonts w:asciiTheme="majorHAnsi" w:hAnsiTheme="majorHAnsi" w:cs="Cambria"/>
          <w:sz w:val="24"/>
          <w:szCs w:val="24"/>
        </w:rPr>
        <w:t xml:space="preserve">Commissioner Thorn, </w:t>
      </w:r>
      <w:r w:rsidR="00544FD9" w:rsidRPr="00E2197B">
        <w:rPr>
          <w:rFonts w:asciiTheme="majorHAnsi" w:hAnsiTheme="majorHAnsi" w:cs="Cambria"/>
          <w:sz w:val="24"/>
          <w:szCs w:val="24"/>
        </w:rPr>
        <w:t xml:space="preserve">Commissioner Clark, </w:t>
      </w:r>
      <w:r w:rsidR="007B1692"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Max,</w:t>
      </w:r>
      <w:r w:rsidR="00BC5F13" w:rsidRPr="00E2197B">
        <w:rPr>
          <w:rFonts w:asciiTheme="majorHAnsi" w:hAnsiTheme="majorHAnsi" w:cs="Cambria"/>
          <w:sz w:val="24"/>
          <w:szCs w:val="24"/>
        </w:rPr>
        <w:t xml:space="preserve"> </w:t>
      </w:r>
      <w:r w:rsidR="00AF4B9E" w:rsidRPr="00E2197B">
        <w:rPr>
          <w:rFonts w:asciiTheme="majorHAnsi" w:hAnsiTheme="majorHAnsi" w:cs="Cambria"/>
          <w:sz w:val="24"/>
          <w:szCs w:val="24"/>
        </w:rPr>
        <w:t xml:space="preserve">Commissioner </w:t>
      </w:r>
      <w:r w:rsidR="00E90C1F">
        <w:rPr>
          <w:rFonts w:asciiTheme="majorHAnsi" w:hAnsiTheme="majorHAnsi" w:cs="Cambria"/>
          <w:sz w:val="24"/>
          <w:szCs w:val="24"/>
        </w:rPr>
        <w:t>Jordan</w:t>
      </w:r>
      <w:r w:rsidR="00AF4B9E" w:rsidRPr="00E2197B">
        <w:rPr>
          <w:rFonts w:asciiTheme="majorHAnsi" w:hAnsiTheme="majorHAnsi" w:cs="Cambria"/>
          <w:sz w:val="24"/>
          <w:szCs w:val="24"/>
        </w:rPr>
        <w:t>,</w:t>
      </w:r>
      <w:r w:rsidR="007B1692" w:rsidRPr="00E2197B">
        <w:rPr>
          <w:rFonts w:asciiTheme="majorHAnsi" w:hAnsiTheme="majorHAnsi" w:cs="Cambria"/>
          <w:sz w:val="24"/>
          <w:szCs w:val="24"/>
        </w:rPr>
        <w:t xml:space="preserve"> </w:t>
      </w:r>
      <w:r w:rsidR="00F54DBC">
        <w:rPr>
          <w:rFonts w:asciiTheme="majorHAnsi" w:hAnsiTheme="majorHAnsi" w:cs="Cambria"/>
          <w:sz w:val="24"/>
          <w:szCs w:val="24"/>
        </w:rPr>
        <w:t xml:space="preserve">Commissioner </w:t>
      </w:r>
      <w:r w:rsidR="00E90C1F">
        <w:rPr>
          <w:rFonts w:asciiTheme="majorHAnsi" w:hAnsiTheme="majorHAnsi" w:cs="Cambria"/>
          <w:sz w:val="24"/>
          <w:szCs w:val="24"/>
        </w:rPr>
        <w:t>Hawkins</w:t>
      </w:r>
      <w:r w:rsidR="00F54DBC">
        <w:rPr>
          <w:rFonts w:asciiTheme="majorHAnsi" w:hAnsiTheme="majorHAnsi" w:cs="Cambria"/>
          <w:sz w:val="24"/>
          <w:szCs w:val="24"/>
        </w:rPr>
        <w:t xml:space="preserve">, </w:t>
      </w:r>
      <w:r w:rsidR="00E90C1F">
        <w:rPr>
          <w:rFonts w:asciiTheme="majorHAnsi" w:hAnsiTheme="majorHAnsi" w:cs="Cambria"/>
          <w:sz w:val="24"/>
          <w:szCs w:val="24"/>
        </w:rPr>
        <w:t>and</w:t>
      </w:r>
      <w:r w:rsidR="00F54DBC">
        <w:rPr>
          <w:rFonts w:asciiTheme="majorHAnsi" w:hAnsiTheme="majorHAnsi" w:cs="Cambria"/>
          <w:sz w:val="24"/>
          <w:szCs w:val="24"/>
        </w:rPr>
        <w:t xml:space="preserve"> </w:t>
      </w:r>
      <w:r w:rsidR="00724762" w:rsidRPr="00E2197B">
        <w:rPr>
          <w:rFonts w:asciiTheme="majorHAnsi" w:hAnsiTheme="majorHAnsi" w:cs="Cambria"/>
          <w:sz w:val="24"/>
          <w:szCs w:val="24"/>
        </w:rPr>
        <w:t xml:space="preserve">Commissioner </w:t>
      </w:r>
      <w:r w:rsidR="00E90C1F">
        <w:rPr>
          <w:rFonts w:asciiTheme="majorHAnsi" w:hAnsiTheme="majorHAnsi" w:cs="Cambria"/>
          <w:sz w:val="24"/>
          <w:szCs w:val="24"/>
        </w:rPr>
        <w:t xml:space="preserve">Safley. </w:t>
      </w:r>
      <w:r w:rsidRPr="00E2197B">
        <w:rPr>
          <w:rFonts w:asciiTheme="majorHAnsi" w:hAnsiTheme="majorHAnsi" w:cs="Cambria"/>
          <w:sz w:val="24"/>
          <w:szCs w:val="24"/>
        </w:rPr>
        <w:t xml:space="preserve">The following staff members were also </w:t>
      </w:r>
      <w:r w:rsidR="006145A7" w:rsidRPr="00E2197B">
        <w:rPr>
          <w:rFonts w:asciiTheme="majorHAnsi" w:hAnsiTheme="majorHAnsi" w:cs="Cambria"/>
          <w:sz w:val="24"/>
          <w:szCs w:val="24"/>
        </w:rPr>
        <w:t>present</w:t>
      </w:r>
      <w:r w:rsidR="005D67FD" w:rsidRPr="00E2197B">
        <w:rPr>
          <w:rFonts w:asciiTheme="majorHAnsi" w:hAnsiTheme="majorHAnsi" w:cs="Cambria"/>
          <w:sz w:val="24"/>
          <w:szCs w:val="24"/>
        </w:rPr>
        <w:t xml:space="preserve">, </w:t>
      </w:r>
      <w:r w:rsidR="00E90C1F">
        <w:rPr>
          <w:rFonts w:asciiTheme="majorHAnsi" w:hAnsiTheme="majorHAnsi" w:cs="Cambria"/>
          <w:sz w:val="24"/>
          <w:szCs w:val="24"/>
        </w:rPr>
        <w:t xml:space="preserve">Josie Gilder, City Attorney, </w:t>
      </w:r>
      <w:r w:rsidR="006571CA" w:rsidRPr="00E2197B">
        <w:rPr>
          <w:rFonts w:asciiTheme="majorHAnsi" w:hAnsiTheme="majorHAnsi" w:cs="Cambria"/>
          <w:sz w:val="24"/>
          <w:szCs w:val="24"/>
        </w:rPr>
        <w:t xml:space="preserve">Kristen </w:t>
      </w:r>
      <w:r w:rsidR="00741B79" w:rsidRPr="00E2197B">
        <w:rPr>
          <w:rFonts w:asciiTheme="majorHAnsi" w:hAnsiTheme="majorHAnsi" w:cs="Cambria"/>
          <w:sz w:val="24"/>
          <w:szCs w:val="24"/>
        </w:rPr>
        <w:t>Duggan,</w:t>
      </w:r>
      <w:r w:rsidR="007B1692" w:rsidRPr="00E2197B">
        <w:rPr>
          <w:rFonts w:asciiTheme="majorHAnsi" w:hAnsiTheme="majorHAnsi" w:cs="Cambria"/>
          <w:sz w:val="24"/>
          <w:szCs w:val="24"/>
        </w:rPr>
        <w:t xml:space="preserve"> and </w:t>
      </w:r>
      <w:r w:rsidR="000C493F" w:rsidRPr="00E2197B">
        <w:rPr>
          <w:rFonts w:asciiTheme="majorHAnsi" w:hAnsiTheme="majorHAnsi" w:cs="Cambria"/>
          <w:sz w:val="24"/>
          <w:szCs w:val="24"/>
        </w:rPr>
        <w:t>Austin Cardosi</w:t>
      </w:r>
      <w:r w:rsidR="007B1692" w:rsidRPr="00E2197B">
        <w:rPr>
          <w:rFonts w:asciiTheme="majorHAnsi" w:hAnsiTheme="majorHAnsi" w:cs="Cambria"/>
          <w:sz w:val="24"/>
          <w:szCs w:val="24"/>
        </w:rPr>
        <w:t>.</w:t>
      </w:r>
    </w:p>
    <w:p w14:paraId="4840FDC4" w14:textId="77777777"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7A393EE0" w:rsidR="00137711" w:rsidRPr="00E2197B" w:rsidRDefault="000251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C</w:t>
      </w:r>
      <w:r w:rsidR="00F81693" w:rsidRPr="00E2197B">
        <w:rPr>
          <w:rFonts w:asciiTheme="majorHAnsi" w:hAnsiTheme="majorHAnsi" w:cs="Cambria"/>
          <w:sz w:val="24"/>
          <w:szCs w:val="24"/>
        </w:rPr>
        <w:t xml:space="preserve">ommissioner </w:t>
      </w:r>
      <w:r w:rsidR="00BC5F13" w:rsidRPr="00E2197B">
        <w:rPr>
          <w:rFonts w:asciiTheme="majorHAnsi" w:hAnsiTheme="majorHAnsi" w:cs="Cambria"/>
          <w:sz w:val="24"/>
          <w:szCs w:val="24"/>
        </w:rPr>
        <w:t>Hawkins</w:t>
      </w:r>
      <w:r w:rsidR="00B1557C" w:rsidRPr="00E2197B">
        <w:rPr>
          <w:rFonts w:asciiTheme="majorHAnsi" w:hAnsiTheme="majorHAnsi" w:cs="Cambria"/>
          <w:sz w:val="24"/>
          <w:szCs w:val="24"/>
        </w:rPr>
        <w:t xml:space="preserve"> </w:t>
      </w:r>
      <w:r w:rsidR="00F81693" w:rsidRPr="00E2197B">
        <w:rPr>
          <w:rFonts w:asciiTheme="majorHAnsi" w:hAnsiTheme="majorHAnsi" w:cs="Cambria"/>
          <w:sz w:val="24"/>
          <w:szCs w:val="24"/>
        </w:rPr>
        <w:t>called the meeting to order at 6:</w:t>
      </w:r>
      <w:r w:rsidR="006145A7" w:rsidRPr="00E2197B">
        <w:rPr>
          <w:rFonts w:asciiTheme="majorHAnsi" w:hAnsiTheme="majorHAnsi" w:cs="Cambria"/>
          <w:sz w:val="24"/>
          <w:szCs w:val="24"/>
        </w:rPr>
        <w:t>0</w:t>
      </w:r>
      <w:r w:rsidR="00DD33B7">
        <w:rPr>
          <w:rFonts w:asciiTheme="majorHAnsi" w:hAnsiTheme="majorHAnsi" w:cs="Cambria"/>
          <w:sz w:val="24"/>
          <w:szCs w:val="24"/>
        </w:rPr>
        <w:t>1</w:t>
      </w:r>
      <w:r w:rsidR="00F81693" w:rsidRPr="00E2197B">
        <w:rPr>
          <w:rFonts w:asciiTheme="majorHAnsi" w:hAnsiTheme="majorHAnsi" w:cs="Cambria"/>
          <w:sz w:val="24"/>
          <w:szCs w:val="24"/>
        </w:rPr>
        <w:t xml:space="preserve"> p.m</w:t>
      </w:r>
      <w:r w:rsidR="006571CA" w:rsidRPr="00E2197B">
        <w:rPr>
          <w:rFonts w:asciiTheme="majorHAnsi" w:hAnsiTheme="majorHAnsi" w:cs="Cambria"/>
          <w:sz w:val="24"/>
          <w:szCs w:val="24"/>
        </w:rPr>
        <w:t>. and</w:t>
      </w:r>
      <w:r w:rsidR="00580782" w:rsidRPr="00E2197B">
        <w:rPr>
          <w:rFonts w:asciiTheme="majorHAnsi" w:hAnsiTheme="majorHAnsi" w:cs="Cambria"/>
          <w:sz w:val="24"/>
          <w:szCs w:val="24"/>
        </w:rPr>
        <w:t xml:space="preserve"> </w:t>
      </w:r>
      <w:r w:rsidR="00D35D5C" w:rsidRPr="00E2197B">
        <w:rPr>
          <w:rFonts w:asciiTheme="majorHAnsi" w:hAnsiTheme="majorHAnsi" w:cs="Cambria"/>
          <w:sz w:val="24"/>
          <w:szCs w:val="24"/>
        </w:rPr>
        <w:t xml:space="preserve">Commissioner </w:t>
      </w:r>
      <w:r w:rsidR="00DD33B7">
        <w:rPr>
          <w:rFonts w:asciiTheme="majorHAnsi" w:hAnsiTheme="majorHAnsi" w:cs="Cambria"/>
          <w:sz w:val="24"/>
          <w:szCs w:val="24"/>
        </w:rPr>
        <w:t>Hawkins</w:t>
      </w:r>
      <w:r w:rsidR="00D35D5C" w:rsidRPr="00E2197B">
        <w:rPr>
          <w:rFonts w:asciiTheme="majorHAnsi" w:hAnsiTheme="majorHAnsi" w:cs="Cambria"/>
          <w:sz w:val="24"/>
          <w:szCs w:val="24"/>
        </w:rPr>
        <w:t xml:space="preserve"> </w:t>
      </w:r>
      <w:r w:rsidR="0041777E" w:rsidRPr="00E2197B">
        <w:rPr>
          <w:rFonts w:asciiTheme="majorHAnsi" w:hAnsiTheme="majorHAnsi" w:cs="Cambria"/>
          <w:sz w:val="24"/>
          <w:szCs w:val="24"/>
        </w:rPr>
        <w:t>gave the invocation</w:t>
      </w:r>
      <w:r w:rsidR="00F81693" w:rsidRPr="00E2197B">
        <w:rPr>
          <w:rFonts w:asciiTheme="majorHAnsi" w:hAnsiTheme="majorHAnsi" w:cs="Cambria"/>
          <w:sz w:val="24"/>
          <w:szCs w:val="24"/>
        </w:rPr>
        <w:t xml:space="preserve"> followed by roll being called. </w:t>
      </w:r>
    </w:p>
    <w:p w14:paraId="4EFF5127" w14:textId="77777777" w:rsidR="004D74D1" w:rsidRPr="00E2197B"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5C0A6C6E" w:rsidR="004D74D1"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Hawkins</w:t>
      </w:r>
      <w:r w:rsidR="007B1692" w:rsidRPr="00E2197B">
        <w:rPr>
          <w:rFonts w:asciiTheme="majorHAnsi" w:hAnsiTheme="majorHAnsi" w:cs="Cambria"/>
          <w:sz w:val="24"/>
          <w:szCs w:val="24"/>
        </w:rPr>
        <w:t xml:space="preserve"> </w:t>
      </w:r>
      <w:r w:rsidRPr="00E2197B">
        <w:rPr>
          <w:rFonts w:asciiTheme="majorHAnsi" w:hAnsiTheme="majorHAnsi" w:cs="Cambria"/>
          <w:sz w:val="24"/>
          <w:szCs w:val="24"/>
        </w:rPr>
        <w:t>asked if everyone had reviewed</w:t>
      </w:r>
      <w:r w:rsidR="006C2FA8" w:rsidRPr="00E2197B">
        <w:rPr>
          <w:rFonts w:asciiTheme="majorHAnsi" w:hAnsiTheme="majorHAnsi" w:cs="Cambria"/>
          <w:sz w:val="24"/>
          <w:szCs w:val="24"/>
        </w:rPr>
        <w:t xml:space="preserve"> the </w:t>
      </w:r>
      <w:r w:rsidR="00DD33B7">
        <w:rPr>
          <w:rFonts w:asciiTheme="majorHAnsi" w:hAnsiTheme="majorHAnsi" w:cs="Cambria"/>
          <w:sz w:val="24"/>
          <w:szCs w:val="24"/>
        </w:rPr>
        <w:t>September 12</w:t>
      </w:r>
      <w:r w:rsidR="00E90C1F">
        <w:rPr>
          <w:rFonts w:asciiTheme="majorHAnsi" w:hAnsiTheme="majorHAnsi" w:cs="Cambria"/>
          <w:sz w:val="24"/>
          <w:szCs w:val="24"/>
        </w:rPr>
        <w:t>,</w:t>
      </w:r>
      <w:r w:rsidR="00D04D18" w:rsidRPr="00E2197B">
        <w:rPr>
          <w:rFonts w:asciiTheme="majorHAnsi" w:hAnsiTheme="majorHAnsi" w:cs="Cambria"/>
          <w:sz w:val="24"/>
          <w:szCs w:val="24"/>
        </w:rPr>
        <w:t xml:space="preserve"> </w:t>
      </w:r>
      <w:r w:rsidR="00AE3289" w:rsidRPr="00E2197B">
        <w:rPr>
          <w:rFonts w:asciiTheme="majorHAnsi" w:hAnsiTheme="majorHAnsi" w:cs="Cambria"/>
          <w:sz w:val="24"/>
          <w:szCs w:val="24"/>
        </w:rPr>
        <w:t>202</w:t>
      </w:r>
      <w:r w:rsidR="006145A7" w:rsidRPr="00E2197B">
        <w:rPr>
          <w:rFonts w:asciiTheme="majorHAnsi" w:hAnsiTheme="majorHAnsi" w:cs="Cambria"/>
          <w:sz w:val="24"/>
          <w:szCs w:val="24"/>
        </w:rPr>
        <w:t>3</w:t>
      </w:r>
      <w:r w:rsidR="00AE3289" w:rsidRPr="00E2197B">
        <w:rPr>
          <w:rFonts w:asciiTheme="majorHAnsi" w:hAnsiTheme="majorHAnsi" w:cs="Cambria"/>
          <w:sz w:val="24"/>
          <w:szCs w:val="24"/>
        </w:rPr>
        <w:t>,</w:t>
      </w:r>
      <w:r w:rsidR="00D04D18" w:rsidRPr="00E2197B">
        <w:rPr>
          <w:rFonts w:asciiTheme="majorHAnsi" w:hAnsiTheme="majorHAnsi" w:cs="Cambria"/>
          <w:sz w:val="24"/>
          <w:szCs w:val="24"/>
        </w:rPr>
        <w:t xml:space="preserve"> </w:t>
      </w:r>
      <w:r w:rsidRPr="00E2197B">
        <w:rPr>
          <w:rFonts w:asciiTheme="majorHAnsi" w:hAnsiTheme="majorHAnsi" w:cs="Cambria"/>
          <w:sz w:val="24"/>
          <w:szCs w:val="24"/>
        </w:rPr>
        <w:t xml:space="preserve">minutes. </w:t>
      </w:r>
      <w:r w:rsidR="00724762" w:rsidRPr="00E2197B">
        <w:rPr>
          <w:rFonts w:asciiTheme="majorHAnsi" w:hAnsiTheme="majorHAnsi" w:cs="Cambria"/>
          <w:sz w:val="24"/>
          <w:szCs w:val="24"/>
        </w:rPr>
        <w:t xml:space="preserve">Commissioner </w:t>
      </w:r>
      <w:r w:rsidR="00DD33B7">
        <w:rPr>
          <w:rFonts w:asciiTheme="majorHAnsi" w:hAnsiTheme="majorHAnsi" w:cs="Cambria"/>
          <w:sz w:val="24"/>
          <w:szCs w:val="24"/>
        </w:rPr>
        <w:t>Safley</w:t>
      </w:r>
      <w:r w:rsidR="00724762" w:rsidRPr="00E2197B">
        <w:rPr>
          <w:rFonts w:asciiTheme="majorHAnsi" w:hAnsiTheme="majorHAnsi" w:cs="Cambria"/>
          <w:sz w:val="24"/>
          <w:szCs w:val="24"/>
        </w:rPr>
        <w:t xml:space="preserve"> </w:t>
      </w:r>
      <w:r w:rsidR="00A933B3" w:rsidRPr="00E2197B">
        <w:rPr>
          <w:rFonts w:asciiTheme="majorHAnsi" w:hAnsiTheme="majorHAnsi" w:cs="Cambria"/>
          <w:sz w:val="24"/>
          <w:szCs w:val="24"/>
        </w:rPr>
        <w:t xml:space="preserve">made a motion to approve the minutes </w:t>
      </w:r>
      <w:r w:rsidR="001F0C0F" w:rsidRPr="00E2197B">
        <w:rPr>
          <w:rFonts w:asciiTheme="majorHAnsi" w:hAnsiTheme="majorHAnsi" w:cs="Cambria"/>
          <w:sz w:val="24"/>
          <w:szCs w:val="24"/>
        </w:rPr>
        <w:t>as written</w:t>
      </w:r>
      <w:r w:rsidR="00724762" w:rsidRPr="00E2197B">
        <w:rPr>
          <w:rFonts w:asciiTheme="majorHAnsi" w:hAnsiTheme="majorHAnsi" w:cs="Cambria"/>
          <w:sz w:val="24"/>
          <w:szCs w:val="24"/>
        </w:rPr>
        <w:t>.</w:t>
      </w:r>
      <w:r w:rsidR="00A933B3" w:rsidRPr="00E2197B">
        <w:rPr>
          <w:rFonts w:asciiTheme="majorHAnsi" w:hAnsiTheme="majorHAnsi" w:cs="Cambria"/>
          <w:sz w:val="24"/>
          <w:szCs w:val="24"/>
        </w:rPr>
        <w:t xml:space="preserve"> Commissioner </w:t>
      </w:r>
      <w:r w:rsidR="00DD33B7">
        <w:rPr>
          <w:rFonts w:asciiTheme="majorHAnsi" w:hAnsiTheme="majorHAnsi" w:cs="Cambria"/>
          <w:sz w:val="24"/>
          <w:szCs w:val="24"/>
        </w:rPr>
        <w:t>Clark</w:t>
      </w:r>
      <w:r w:rsidR="00A53A96" w:rsidRPr="00E2197B">
        <w:rPr>
          <w:rFonts w:asciiTheme="majorHAnsi" w:hAnsiTheme="majorHAnsi" w:cs="Cambria"/>
          <w:sz w:val="24"/>
          <w:szCs w:val="24"/>
        </w:rPr>
        <w:t xml:space="preserve"> </w:t>
      </w:r>
      <w:r w:rsidR="00A933B3" w:rsidRPr="00E2197B">
        <w:rPr>
          <w:rFonts w:asciiTheme="majorHAnsi" w:hAnsiTheme="majorHAnsi" w:cs="Cambria"/>
          <w:sz w:val="24"/>
          <w:szCs w:val="24"/>
        </w:rPr>
        <w:t>seconded the motion</w:t>
      </w:r>
      <w:r w:rsidR="001F0C0F" w:rsidRPr="00E2197B">
        <w:rPr>
          <w:rFonts w:asciiTheme="majorHAnsi" w:hAnsiTheme="majorHAnsi" w:cs="Cambria"/>
          <w:sz w:val="24"/>
          <w:szCs w:val="24"/>
        </w:rPr>
        <w:t>.</w:t>
      </w:r>
      <w:r w:rsidR="00F55029">
        <w:rPr>
          <w:rFonts w:asciiTheme="majorHAnsi" w:hAnsiTheme="majorHAnsi" w:cs="Cambria"/>
          <w:sz w:val="24"/>
          <w:szCs w:val="24"/>
        </w:rPr>
        <w:t xml:space="preserve"> The motion passed unanimously. </w:t>
      </w:r>
    </w:p>
    <w:p w14:paraId="195E8A64" w14:textId="262FE262" w:rsidR="0029326B" w:rsidRPr="00E2197B"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538AE4D3"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r w:rsidRPr="00E2197B">
        <w:rPr>
          <w:rFonts w:asciiTheme="majorHAnsi" w:hAnsiTheme="majorHAnsi" w:cs="Cambria"/>
          <w:sz w:val="24"/>
          <w:szCs w:val="24"/>
        </w:rPr>
        <w:t xml:space="preserve">Chairman </w:t>
      </w:r>
      <w:r w:rsidR="00F823F6" w:rsidRPr="00E2197B">
        <w:rPr>
          <w:rFonts w:asciiTheme="majorHAnsi" w:hAnsiTheme="majorHAnsi" w:cs="Cambria"/>
          <w:sz w:val="24"/>
          <w:szCs w:val="24"/>
        </w:rPr>
        <w:t>Hawkins</w:t>
      </w:r>
      <w:r w:rsidRPr="00E2197B">
        <w:rPr>
          <w:rFonts w:asciiTheme="majorHAnsi" w:hAnsiTheme="majorHAnsi" w:cs="Cambria"/>
          <w:sz w:val="24"/>
          <w:szCs w:val="24"/>
        </w:rPr>
        <w:t xml:space="preserve"> announced the following item</w:t>
      </w:r>
      <w:r w:rsidR="00DD33B7">
        <w:rPr>
          <w:rFonts w:asciiTheme="majorHAnsi" w:hAnsiTheme="majorHAnsi" w:cs="Cambria"/>
          <w:sz w:val="24"/>
          <w:szCs w:val="24"/>
        </w:rPr>
        <w:t>s</w:t>
      </w:r>
      <w:r w:rsidRPr="00E2197B">
        <w:rPr>
          <w:rFonts w:asciiTheme="majorHAnsi" w:hAnsiTheme="majorHAnsi" w:cs="Cambria"/>
          <w:sz w:val="24"/>
          <w:szCs w:val="24"/>
        </w:rPr>
        <w:t xml:space="preserve">: </w:t>
      </w:r>
    </w:p>
    <w:p w14:paraId="159D12C4" w14:textId="77777777" w:rsidR="00F81693" w:rsidRPr="006110B1"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7487DCA4" w14:textId="1A87A2B5" w:rsidR="00DD33B7" w:rsidRDefault="00483954" w:rsidP="00DD33B7">
      <w:pPr>
        <w:spacing w:after="0" w:line="240" w:lineRule="auto"/>
        <w:ind w:left="720"/>
        <w:rPr>
          <w:rFonts w:ascii="Times New Roman" w:hAnsi="Times New Roman" w:cs="Times New Roman"/>
          <w:sz w:val="24"/>
          <w:szCs w:val="24"/>
        </w:rPr>
      </w:pPr>
      <w:r w:rsidRPr="006110B1">
        <w:rPr>
          <w:rFonts w:asciiTheme="majorHAnsi" w:eastAsia="Times New Roman" w:hAnsiTheme="majorHAnsi" w:cs="Times New Roman"/>
          <w:b/>
          <w:bCs/>
          <w:sz w:val="24"/>
          <w:szCs w:val="24"/>
        </w:rPr>
        <w:t>PL-</w:t>
      </w:r>
      <w:r w:rsidR="00DD33B7">
        <w:rPr>
          <w:rFonts w:asciiTheme="majorHAnsi" w:eastAsia="Times New Roman" w:hAnsiTheme="majorHAnsi" w:cs="Times New Roman"/>
          <w:b/>
          <w:bCs/>
          <w:sz w:val="24"/>
          <w:szCs w:val="24"/>
        </w:rPr>
        <w:t>1766</w:t>
      </w:r>
      <w:r w:rsidRPr="006110B1">
        <w:rPr>
          <w:rFonts w:asciiTheme="majorHAnsi" w:eastAsia="Times New Roman" w:hAnsiTheme="majorHAnsi" w:cs="Times New Roman"/>
          <w:b/>
          <w:bCs/>
          <w:sz w:val="24"/>
          <w:szCs w:val="24"/>
        </w:rPr>
        <w:t xml:space="preserve"> –</w:t>
      </w:r>
      <w:r w:rsidR="00DD33B7" w:rsidRPr="00DD33B7">
        <w:rPr>
          <w:rFonts w:ascii="Times New Roman" w:eastAsia="Times New Roman" w:hAnsi="Times New Roman" w:cs="Times New Roman"/>
          <w:b/>
          <w:bCs/>
          <w:sz w:val="24"/>
          <w:szCs w:val="24"/>
        </w:rPr>
        <w:t>Crestview R-20 Rezoning</w:t>
      </w:r>
      <w:r w:rsidR="00DD33B7" w:rsidRPr="003C177F">
        <w:rPr>
          <w:rFonts w:ascii="Times New Roman" w:eastAsia="Times New Roman" w:hAnsi="Times New Roman" w:cs="Times New Roman"/>
          <w:sz w:val="24"/>
          <w:szCs w:val="24"/>
        </w:rPr>
        <w:t xml:space="preserve"> - </w:t>
      </w:r>
      <w:r w:rsidR="00DD33B7" w:rsidRPr="003C177F">
        <w:rPr>
          <w:rFonts w:ascii="Times New Roman" w:hAnsi="Times New Roman" w:cs="Times New Roman"/>
          <w:sz w:val="24"/>
          <w:szCs w:val="24"/>
        </w:rPr>
        <w:t>Request to rezone 20.63 acres from AR to R-20 The subject property is identified as parcel 3073080000000202 and is located on the west side of Keenlan Drive, South of Milam Lane in Section 8, Township 3, Range 7 Ben Smith, representing the owner of the property</w:t>
      </w:r>
      <w:r w:rsidR="00DD33B7">
        <w:rPr>
          <w:rFonts w:ascii="Times New Roman" w:hAnsi="Times New Roman" w:cs="Times New Roman"/>
          <w:sz w:val="24"/>
          <w:szCs w:val="24"/>
        </w:rPr>
        <w:t>.</w:t>
      </w:r>
    </w:p>
    <w:p w14:paraId="4FC7DFD8" w14:textId="77777777" w:rsidR="00DD33B7" w:rsidRDefault="00DD33B7" w:rsidP="00DD33B7">
      <w:pPr>
        <w:spacing w:after="0" w:line="240" w:lineRule="auto"/>
        <w:ind w:left="720"/>
        <w:rPr>
          <w:rFonts w:ascii="Times New Roman" w:hAnsi="Times New Roman" w:cs="Times New Roman"/>
          <w:b/>
          <w:bCs/>
          <w:sz w:val="24"/>
          <w:szCs w:val="24"/>
        </w:rPr>
      </w:pPr>
    </w:p>
    <w:p w14:paraId="4918CCD3" w14:textId="097FB82E" w:rsidR="00DD33B7" w:rsidRDefault="00DD33B7" w:rsidP="00DD33B7">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PL-1748 – </w:t>
      </w:r>
      <w:r w:rsidRPr="00DD33B7">
        <w:rPr>
          <w:rFonts w:ascii="Times New Roman" w:eastAsia="Times New Roman" w:hAnsi="Times New Roman" w:cs="Times New Roman"/>
          <w:b/>
          <w:bCs/>
          <w:sz w:val="24"/>
          <w:szCs w:val="24"/>
        </w:rPr>
        <w:t>1791 Wooten Dr Variance</w:t>
      </w:r>
      <w:r w:rsidRPr="000A22E0">
        <w:rPr>
          <w:rFonts w:ascii="Times New Roman" w:eastAsia="Times New Roman" w:hAnsi="Times New Roman" w:cs="Times New Roman"/>
          <w:sz w:val="24"/>
          <w:szCs w:val="24"/>
        </w:rPr>
        <w:t xml:space="preserve"> – Request for a fence variance to encroach 10-foot into the setback. The subject property is located on the south of Andys Way, West side of Wooten Dr, more specifically 1</w:t>
      </w:r>
      <w:r>
        <w:rPr>
          <w:rFonts w:ascii="Times New Roman" w:eastAsia="Times New Roman" w:hAnsi="Times New Roman" w:cs="Times New Roman"/>
          <w:sz w:val="24"/>
          <w:szCs w:val="24"/>
        </w:rPr>
        <w:t>791</w:t>
      </w:r>
      <w:r w:rsidRPr="000A22E0">
        <w:rPr>
          <w:rFonts w:ascii="Times New Roman" w:eastAsia="Times New Roman" w:hAnsi="Times New Roman" w:cs="Times New Roman"/>
          <w:sz w:val="24"/>
          <w:szCs w:val="24"/>
        </w:rPr>
        <w:t xml:space="preserve"> Wooten Dr, in Sections 25 Township 2, and Range 8, Tyler Jaap, owner.</w:t>
      </w:r>
    </w:p>
    <w:p w14:paraId="33694A7D" w14:textId="77777777" w:rsidR="00DD33B7" w:rsidRDefault="00DD33B7" w:rsidP="00DD33B7">
      <w:pPr>
        <w:spacing w:after="0" w:line="240" w:lineRule="auto"/>
        <w:ind w:left="720"/>
        <w:rPr>
          <w:rFonts w:ascii="Times New Roman" w:hAnsi="Times New Roman" w:cs="Times New Roman"/>
          <w:b/>
          <w:bCs/>
          <w:sz w:val="24"/>
          <w:szCs w:val="24"/>
        </w:rPr>
      </w:pPr>
    </w:p>
    <w:p w14:paraId="0A74B777" w14:textId="254A498C" w:rsidR="00DD33B7" w:rsidRDefault="00DD33B7" w:rsidP="00DD33B7">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PL-1767 - </w:t>
      </w:r>
      <w:r w:rsidRPr="00DD33B7">
        <w:rPr>
          <w:rFonts w:ascii="Times New Roman" w:hAnsi="Times New Roman" w:cs="Times New Roman"/>
          <w:b/>
          <w:bCs/>
          <w:sz w:val="24"/>
          <w:szCs w:val="24"/>
        </w:rPr>
        <w:t>Crestview Subdivision Preliminary Plat –</w:t>
      </w:r>
      <w:r w:rsidRPr="003C177F">
        <w:rPr>
          <w:rFonts w:ascii="Times New Roman" w:hAnsi="Times New Roman" w:cs="Times New Roman"/>
          <w:sz w:val="24"/>
          <w:szCs w:val="24"/>
        </w:rPr>
        <w:t xml:space="preserve"> Request for preliminary plat approval of 25 lots, with 2 common open space parcels. The subject property is identified as parcel 3073080000000202 and is located on the west side of Keenlan Drive, South of Milam Lane in Section 8, Township 3, Range 7 Ben Smith, representing the owner of the property</w:t>
      </w:r>
      <w:r>
        <w:rPr>
          <w:rFonts w:ascii="Times New Roman" w:hAnsi="Times New Roman" w:cs="Times New Roman"/>
          <w:sz w:val="24"/>
          <w:szCs w:val="24"/>
        </w:rPr>
        <w:t>.</w:t>
      </w:r>
    </w:p>
    <w:p w14:paraId="11A65F43" w14:textId="7474542F" w:rsidR="00DD33B7" w:rsidRPr="00DD33B7" w:rsidRDefault="00DD33B7" w:rsidP="00DD33B7">
      <w:pPr>
        <w:spacing w:after="0" w:line="240" w:lineRule="auto"/>
        <w:rPr>
          <w:rFonts w:ascii="Times New Roman" w:hAnsi="Times New Roman" w:cs="Times New Roman"/>
          <w:sz w:val="24"/>
          <w:szCs w:val="24"/>
        </w:rPr>
      </w:pPr>
      <w:r w:rsidRPr="00DD33B7">
        <w:rPr>
          <w:rFonts w:ascii="Times New Roman" w:hAnsi="Times New Roman" w:cs="Times New Roman"/>
          <w:sz w:val="24"/>
          <w:szCs w:val="24"/>
        </w:rPr>
        <w:lastRenderedPageBreak/>
        <w:t xml:space="preserve">Commissioner Hawkins announced that the applicants of these applications have all requested to table their applications. </w:t>
      </w:r>
    </w:p>
    <w:p w14:paraId="64D4D125" w14:textId="77777777" w:rsidR="00DD33B7" w:rsidRPr="00DD33B7" w:rsidRDefault="00DD33B7" w:rsidP="00DD33B7">
      <w:pPr>
        <w:spacing w:after="0" w:line="240" w:lineRule="auto"/>
        <w:rPr>
          <w:rFonts w:ascii="Times New Roman" w:hAnsi="Times New Roman" w:cs="Times New Roman"/>
          <w:sz w:val="24"/>
          <w:szCs w:val="24"/>
        </w:rPr>
      </w:pPr>
    </w:p>
    <w:p w14:paraId="69568A35" w14:textId="720116EC" w:rsidR="00DD33B7" w:rsidRPr="00DD33B7" w:rsidRDefault="00DD33B7" w:rsidP="00DD33B7">
      <w:pPr>
        <w:spacing w:after="0" w:line="240" w:lineRule="auto"/>
        <w:rPr>
          <w:rFonts w:ascii="Times New Roman" w:hAnsi="Times New Roman" w:cs="Times New Roman"/>
          <w:sz w:val="24"/>
          <w:szCs w:val="24"/>
        </w:rPr>
      </w:pPr>
      <w:r w:rsidRPr="00DD33B7">
        <w:rPr>
          <w:rFonts w:ascii="Times New Roman" w:hAnsi="Times New Roman" w:cs="Times New Roman"/>
          <w:sz w:val="24"/>
          <w:szCs w:val="24"/>
        </w:rPr>
        <w:t xml:space="preserve">Commissioner Clark made the motion to table all three applications until November 14, 2023. Commissioner Safley seconded the motion. The motion passed with a unanimous vote. </w:t>
      </w:r>
    </w:p>
    <w:p w14:paraId="771348C8" w14:textId="1B286B2D" w:rsidR="00142892" w:rsidRPr="006110B1" w:rsidRDefault="00142892" w:rsidP="006110B1">
      <w:pPr>
        <w:pStyle w:val="ListParagraph"/>
        <w:autoSpaceDE w:val="0"/>
        <w:autoSpaceDN w:val="0"/>
        <w:spacing w:after="0" w:line="240" w:lineRule="auto"/>
        <w:ind w:left="1080"/>
        <w:jc w:val="both"/>
        <w:rPr>
          <w:rFonts w:asciiTheme="majorHAnsi" w:hAnsiTheme="majorHAnsi" w:cs="Times New Roman"/>
          <w:b/>
          <w:sz w:val="24"/>
          <w:szCs w:val="24"/>
        </w:rPr>
      </w:pPr>
    </w:p>
    <w:p w14:paraId="1923E1E8" w14:textId="1AE3EC63" w:rsidR="006C4CCD" w:rsidRPr="00021B74" w:rsidRDefault="00C92DED" w:rsidP="00EE4C92">
      <w:pPr>
        <w:pStyle w:val="NoSpacing"/>
        <w:tabs>
          <w:tab w:val="left" w:pos="2160"/>
        </w:tabs>
        <w:jc w:val="both"/>
        <w:rPr>
          <w:rFonts w:asciiTheme="majorHAnsi" w:hAnsiTheme="majorHAnsi" w:cs="Cambria"/>
          <w:sz w:val="24"/>
          <w:szCs w:val="24"/>
        </w:rPr>
      </w:pPr>
      <w:bookmarkStart w:id="3" w:name="_Hlk50020455"/>
      <w:bookmarkStart w:id="4" w:name="_Hlk146034882"/>
      <w:r w:rsidRPr="00021B74">
        <w:rPr>
          <w:rFonts w:asciiTheme="majorHAnsi" w:hAnsiTheme="majorHAnsi" w:cs="Cambria"/>
          <w:sz w:val="24"/>
          <w:szCs w:val="24"/>
        </w:rPr>
        <w:t>C</w:t>
      </w:r>
      <w:r w:rsidR="006C4CCD" w:rsidRPr="00021B74">
        <w:rPr>
          <w:rFonts w:asciiTheme="majorHAnsi" w:hAnsiTheme="majorHAnsi" w:cs="Cambria"/>
          <w:sz w:val="24"/>
          <w:szCs w:val="24"/>
        </w:rPr>
        <w:t xml:space="preserve">hairman </w:t>
      </w:r>
      <w:r w:rsidR="0008308B" w:rsidRPr="00021B74">
        <w:rPr>
          <w:rFonts w:asciiTheme="majorHAnsi" w:hAnsiTheme="majorHAnsi" w:cs="Cambria"/>
          <w:sz w:val="24"/>
          <w:szCs w:val="24"/>
        </w:rPr>
        <w:t>Hawkins</w:t>
      </w:r>
      <w:r w:rsidR="006C4CCD" w:rsidRPr="00021B74">
        <w:rPr>
          <w:rFonts w:asciiTheme="majorHAnsi" w:hAnsiTheme="majorHAnsi" w:cs="Cambria"/>
          <w:sz w:val="24"/>
          <w:szCs w:val="24"/>
        </w:rPr>
        <w:t xml:space="preserve"> announced the following item: </w:t>
      </w:r>
    </w:p>
    <w:p w14:paraId="109E4FBC" w14:textId="77777777" w:rsidR="006C4CCD" w:rsidRPr="00021B74" w:rsidRDefault="006C4CCD" w:rsidP="006C4CCD">
      <w:pPr>
        <w:autoSpaceDE w:val="0"/>
        <w:autoSpaceDN w:val="0"/>
        <w:adjustRightInd w:val="0"/>
        <w:spacing w:after="0" w:line="240" w:lineRule="auto"/>
        <w:jc w:val="both"/>
        <w:rPr>
          <w:rFonts w:asciiTheme="majorHAnsi" w:hAnsiTheme="majorHAnsi" w:cs="Cambria"/>
          <w:sz w:val="24"/>
          <w:szCs w:val="24"/>
        </w:rPr>
      </w:pPr>
    </w:p>
    <w:p w14:paraId="30850CD8" w14:textId="0233C619" w:rsidR="006C7791" w:rsidRPr="00021B74" w:rsidRDefault="00996827" w:rsidP="006C7791">
      <w:pPr>
        <w:pStyle w:val="ListParagraph"/>
        <w:autoSpaceDE w:val="0"/>
        <w:autoSpaceDN w:val="0"/>
        <w:spacing w:after="0" w:line="240" w:lineRule="auto"/>
        <w:ind w:left="1080"/>
        <w:jc w:val="both"/>
        <w:rPr>
          <w:rFonts w:asciiTheme="majorHAnsi" w:eastAsia="Times New Roman" w:hAnsiTheme="majorHAnsi" w:cs="Times New Roman"/>
          <w:b/>
          <w:bCs/>
          <w:sz w:val="24"/>
          <w:szCs w:val="24"/>
        </w:rPr>
      </w:pPr>
      <w:r w:rsidRPr="00021B74">
        <w:rPr>
          <w:rFonts w:asciiTheme="majorHAnsi" w:hAnsiTheme="majorHAnsi" w:cs="Times New Roman"/>
          <w:b/>
          <w:sz w:val="24"/>
          <w:szCs w:val="24"/>
        </w:rPr>
        <w:t>PL-</w:t>
      </w:r>
      <w:r w:rsidR="006110B1" w:rsidRPr="00021B74">
        <w:rPr>
          <w:rFonts w:asciiTheme="majorHAnsi" w:hAnsiTheme="majorHAnsi" w:cs="Times New Roman"/>
          <w:b/>
          <w:sz w:val="24"/>
          <w:szCs w:val="24"/>
        </w:rPr>
        <w:t>175</w:t>
      </w:r>
      <w:r w:rsidR="00021B74" w:rsidRPr="00021B74">
        <w:rPr>
          <w:rFonts w:asciiTheme="majorHAnsi" w:hAnsiTheme="majorHAnsi" w:cs="Times New Roman"/>
          <w:b/>
          <w:sz w:val="24"/>
          <w:szCs w:val="24"/>
        </w:rPr>
        <w:t>4</w:t>
      </w:r>
      <w:r w:rsidRPr="00021B74">
        <w:rPr>
          <w:rFonts w:asciiTheme="majorHAnsi" w:hAnsiTheme="majorHAnsi" w:cs="Times New Roman"/>
          <w:bCs/>
          <w:sz w:val="24"/>
          <w:szCs w:val="24"/>
        </w:rPr>
        <w:t xml:space="preserve"> – </w:t>
      </w:r>
      <w:bookmarkStart w:id="5" w:name="_Hlk95048490"/>
      <w:r w:rsidR="006110B1" w:rsidRPr="00021B74">
        <w:rPr>
          <w:rFonts w:asciiTheme="majorHAnsi" w:eastAsia="Times New Roman" w:hAnsiTheme="majorHAnsi" w:cs="Times New Roman"/>
          <w:b/>
          <w:bCs/>
          <w:sz w:val="24"/>
          <w:szCs w:val="24"/>
        </w:rPr>
        <w:t>1946 Wooten Dr</w:t>
      </w:r>
      <w:r w:rsidR="006C7791" w:rsidRPr="00021B74">
        <w:rPr>
          <w:rFonts w:asciiTheme="majorHAnsi" w:eastAsia="Times New Roman" w:hAnsiTheme="majorHAnsi" w:cs="Times New Roman"/>
          <w:b/>
          <w:bCs/>
          <w:sz w:val="24"/>
          <w:szCs w:val="24"/>
        </w:rPr>
        <w:t xml:space="preserve"> – </w:t>
      </w:r>
      <w:r w:rsidR="006110B1" w:rsidRPr="00021B74">
        <w:rPr>
          <w:rFonts w:asciiTheme="majorHAnsi" w:eastAsia="Times New Roman" w:hAnsiTheme="majorHAnsi" w:cs="Times New Roman"/>
          <w:sz w:val="24"/>
          <w:szCs w:val="24"/>
        </w:rPr>
        <w:t>1946 Wooten Rd Variance - Request for a fence variance to encroach 10-foot into the setback. The subject property is located on the south side of Millers Way, east side of Wooten Dr, more specifically 1946 Wooten Dr, in Sections 25 Township 2, and Range 8, George Woldt, owner.</w:t>
      </w:r>
    </w:p>
    <w:p w14:paraId="38E5F6CD" w14:textId="7B4A9A60" w:rsidR="007C222C" w:rsidRPr="00021B74" w:rsidRDefault="007C222C" w:rsidP="006C7791">
      <w:pPr>
        <w:pStyle w:val="ListParagraph"/>
        <w:autoSpaceDE w:val="0"/>
        <w:autoSpaceDN w:val="0"/>
        <w:adjustRightInd w:val="0"/>
        <w:spacing w:after="0" w:line="240" w:lineRule="auto"/>
        <w:ind w:left="1080"/>
        <w:jc w:val="both"/>
        <w:rPr>
          <w:rFonts w:asciiTheme="majorHAnsi" w:hAnsiTheme="majorHAnsi" w:cs="Times New Roman"/>
          <w:b/>
          <w:sz w:val="24"/>
          <w:szCs w:val="24"/>
        </w:rPr>
      </w:pPr>
    </w:p>
    <w:bookmarkEnd w:id="2"/>
    <w:bookmarkEnd w:id="3"/>
    <w:bookmarkEnd w:id="5"/>
    <w:p w14:paraId="2848B2CD" w14:textId="5DCA2207" w:rsidR="006110B1" w:rsidRDefault="006110B1" w:rsidP="00DD33B7">
      <w:pPr>
        <w:autoSpaceDE w:val="0"/>
        <w:autoSpaceDN w:val="0"/>
        <w:adjustRightInd w:val="0"/>
        <w:spacing w:after="0" w:line="240" w:lineRule="auto"/>
        <w:jc w:val="both"/>
        <w:rPr>
          <w:rFonts w:asciiTheme="majorHAnsi" w:hAnsiTheme="majorHAnsi"/>
          <w:sz w:val="24"/>
          <w:szCs w:val="24"/>
        </w:rPr>
      </w:pPr>
      <w:r w:rsidRPr="00021B74">
        <w:rPr>
          <w:rFonts w:asciiTheme="majorHAnsi" w:hAnsiTheme="majorHAnsi"/>
          <w:sz w:val="24"/>
          <w:szCs w:val="24"/>
        </w:rPr>
        <w:t>Mr. Cardosi presented the application to the commission.</w:t>
      </w:r>
      <w:r w:rsidR="00DD33B7" w:rsidRPr="00021B74">
        <w:rPr>
          <w:rFonts w:asciiTheme="majorHAnsi" w:hAnsiTheme="majorHAnsi"/>
          <w:sz w:val="24"/>
          <w:szCs w:val="24"/>
        </w:rPr>
        <w:t xml:space="preserve"> The commission had no</w:t>
      </w:r>
      <w:r w:rsidR="00DD33B7">
        <w:rPr>
          <w:rFonts w:asciiTheme="majorHAnsi" w:hAnsiTheme="majorHAnsi"/>
          <w:sz w:val="24"/>
          <w:szCs w:val="24"/>
        </w:rPr>
        <w:t xml:space="preserve"> questions. </w:t>
      </w:r>
    </w:p>
    <w:p w14:paraId="3FDAD614" w14:textId="77777777" w:rsidR="00DD33B7" w:rsidRDefault="00DD33B7" w:rsidP="00DD33B7">
      <w:pPr>
        <w:autoSpaceDE w:val="0"/>
        <w:autoSpaceDN w:val="0"/>
        <w:adjustRightInd w:val="0"/>
        <w:spacing w:after="0" w:line="240" w:lineRule="auto"/>
        <w:jc w:val="both"/>
        <w:rPr>
          <w:rFonts w:asciiTheme="majorHAnsi" w:hAnsiTheme="majorHAnsi"/>
          <w:sz w:val="24"/>
          <w:szCs w:val="24"/>
        </w:rPr>
      </w:pPr>
    </w:p>
    <w:p w14:paraId="2779B13D" w14:textId="3B9F7C7C" w:rsidR="00DD33B7" w:rsidRDefault="00DD33B7" w:rsidP="00DD33B7">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George Woldt came forward to represent the application. </w:t>
      </w:r>
    </w:p>
    <w:p w14:paraId="346154BD" w14:textId="77777777" w:rsidR="00DD33B7" w:rsidRDefault="00DD33B7" w:rsidP="00DD33B7">
      <w:pPr>
        <w:autoSpaceDE w:val="0"/>
        <w:autoSpaceDN w:val="0"/>
        <w:adjustRightInd w:val="0"/>
        <w:spacing w:after="0" w:line="240" w:lineRule="auto"/>
        <w:jc w:val="both"/>
        <w:rPr>
          <w:rFonts w:asciiTheme="majorHAnsi" w:hAnsiTheme="majorHAnsi"/>
          <w:sz w:val="24"/>
          <w:szCs w:val="24"/>
        </w:rPr>
      </w:pPr>
    </w:p>
    <w:p w14:paraId="3C53F873" w14:textId="5916DFAF" w:rsidR="00DD33B7" w:rsidRDefault="00DD33B7" w:rsidP="00DD33B7">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Max asked if there would be a curb cut for the additional </w:t>
      </w:r>
      <w:r w:rsidR="00021B74">
        <w:rPr>
          <w:rFonts w:asciiTheme="majorHAnsi" w:hAnsiTheme="majorHAnsi"/>
          <w:sz w:val="24"/>
          <w:szCs w:val="24"/>
        </w:rPr>
        <w:t xml:space="preserve">driveway. Mr. Woldt stated that he was waiting </w:t>
      </w:r>
      <w:r w:rsidR="004F2C16">
        <w:rPr>
          <w:rFonts w:asciiTheme="majorHAnsi" w:hAnsiTheme="majorHAnsi"/>
          <w:sz w:val="24"/>
          <w:szCs w:val="24"/>
        </w:rPr>
        <w:t>for</w:t>
      </w:r>
      <w:r w:rsidR="00021B74">
        <w:rPr>
          <w:rFonts w:asciiTheme="majorHAnsi" w:hAnsiTheme="majorHAnsi"/>
          <w:sz w:val="24"/>
          <w:szCs w:val="24"/>
        </w:rPr>
        <w:t xml:space="preserve"> the variance to be approved before requesting a curb cut permit.</w:t>
      </w:r>
    </w:p>
    <w:p w14:paraId="3C0FD1AA" w14:textId="77777777" w:rsidR="00021B74" w:rsidRDefault="00021B74" w:rsidP="00DD33B7">
      <w:pPr>
        <w:autoSpaceDE w:val="0"/>
        <w:autoSpaceDN w:val="0"/>
        <w:adjustRightInd w:val="0"/>
        <w:spacing w:after="0" w:line="240" w:lineRule="auto"/>
        <w:jc w:val="both"/>
        <w:rPr>
          <w:rFonts w:asciiTheme="majorHAnsi" w:hAnsiTheme="majorHAnsi"/>
          <w:sz w:val="24"/>
          <w:szCs w:val="24"/>
        </w:rPr>
      </w:pPr>
    </w:p>
    <w:p w14:paraId="6BFA8C2F" w14:textId="3BE50643" w:rsidR="00021B74" w:rsidRDefault="00021B74" w:rsidP="00DD33B7">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Thorn asked if the fence would be out of the right of way. Mr. Cardosi stated that it would. Commissioner Max then stated that he is concerned with this being next to the house and not in the backyard. </w:t>
      </w:r>
    </w:p>
    <w:p w14:paraId="60A05D67" w14:textId="77777777" w:rsidR="00021B74" w:rsidRDefault="00021B74" w:rsidP="00DD33B7">
      <w:pPr>
        <w:autoSpaceDE w:val="0"/>
        <w:autoSpaceDN w:val="0"/>
        <w:adjustRightInd w:val="0"/>
        <w:spacing w:after="0" w:line="240" w:lineRule="auto"/>
        <w:jc w:val="both"/>
        <w:rPr>
          <w:rFonts w:asciiTheme="majorHAnsi" w:hAnsiTheme="majorHAnsi"/>
          <w:sz w:val="24"/>
          <w:szCs w:val="24"/>
        </w:rPr>
      </w:pPr>
    </w:p>
    <w:p w14:paraId="3DFEE91D" w14:textId="25BFE03F" w:rsidR="00021B74" w:rsidRDefault="00021B74" w:rsidP="00DD33B7">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Jordan then asked if the city allows RV’s to be parked in residential subdivisions. Mr. Cardosi said that they are allowed up to 20 feet in length. Commissioner Jordan then stated that this would not be accomplishing the applicant’s goal if the RV is not allowed. </w:t>
      </w:r>
    </w:p>
    <w:p w14:paraId="6EA73A56" w14:textId="77777777" w:rsidR="00021B74" w:rsidRDefault="00021B74" w:rsidP="00DD33B7">
      <w:pPr>
        <w:autoSpaceDE w:val="0"/>
        <w:autoSpaceDN w:val="0"/>
        <w:adjustRightInd w:val="0"/>
        <w:spacing w:after="0" w:line="240" w:lineRule="auto"/>
        <w:jc w:val="both"/>
        <w:rPr>
          <w:rFonts w:asciiTheme="majorHAnsi" w:hAnsiTheme="majorHAnsi"/>
          <w:sz w:val="24"/>
          <w:szCs w:val="24"/>
        </w:rPr>
      </w:pPr>
    </w:p>
    <w:p w14:paraId="6850286B" w14:textId="121E9FCC" w:rsidR="00021B74" w:rsidRDefault="00021B74" w:rsidP="00DD33B7">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Hawkins then asked if the applicant would like to proceed with the variance request since the RV would not be allowed to be parked in the residential neighborhood. </w:t>
      </w:r>
    </w:p>
    <w:p w14:paraId="2A47D5A5" w14:textId="77777777" w:rsidR="00021B74" w:rsidRDefault="00021B74" w:rsidP="00DD33B7">
      <w:pPr>
        <w:autoSpaceDE w:val="0"/>
        <w:autoSpaceDN w:val="0"/>
        <w:adjustRightInd w:val="0"/>
        <w:spacing w:after="0" w:line="240" w:lineRule="auto"/>
        <w:jc w:val="both"/>
        <w:rPr>
          <w:rFonts w:asciiTheme="majorHAnsi" w:hAnsiTheme="majorHAnsi"/>
          <w:sz w:val="24"/>
          <w:szCs w:val="24"/>
        </w:rPr>
      </w:pPr>
    </w:p>
    <w:p w14:paraId="0C2AB9D5" w14:textId="6FC71836" w:rsidR="006110B1" w:rsidRDefault="00021B74" w:rsidP="00021B7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Mr. Woldt stated that he would like to withdraw the application.</w:t>
      </w:r>
    </w:p>
    <w:p w14:paraId="5EB808A5" w14:textId="77777777" w:rsidR="00021B74" w:rsidRDefault="00021B74" w:rsidP="00021B74">
      <w:pPr>
        <w:autoSpaceDE w:val="0"/>
        <w:autoSpaceDN w:val="0"/>
        <w:adjustRightInd w:val="0"/>
        <w:spacing w:after="0" w:line="240" w:lineRule="auto"/>
        <w:jc w:val="both"/>
        <w:rPr>
          <w:rFonts w:asciiTheme="majorHAnsi" w:hAnsiTheme="majorHAnsi"/>
          <w:sz w:val="24"/>
          <w:szCs w:val="24"/>
        </w:rPr>
      </w:pPr>
    </w:p>
    <w:p w14:paraId="18C94A40" w14:textId="32D72DF1" w:rsidR="00021B74" w:rsidRDefault="00021B74" w:rsidP="00021B7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There is no motion needed for a </w:t>
      </w:r>
      <w:r w:rsidR="004F2C16">
        <w:rPr>
          <w:rFonts w:asciiTheme="majorHAnsi" w:hAnsiTheme="majorHAnsi"/>
          <w:sz w:val="24"/>
          <w:szCs w:val="24"/>
        </w:rPr>
        <w:t>withdrawal</w:t>
      </w:r>
      <w:r>
        <w:rPr>
          <w:rFonts w:asciiTheme="majorHAnsi" w:hAnsiTheme="majorHAnsi"/>
          <w:sz w:val="24"/>
          <w:szCs w:val="24"/>
        </w:rPr>
        <w:t xml:space="preserve"> by applicant. </w:t>
      </w:r>
    </w:p>
    <w:bookmarkEnd w:id="4"/>
    <w:p w14:paraId="0667A9B5"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5A0931FE" w14:textId="77777777" w:rsidR="006110B1" w:rsidRPr="00021B74" w:rsidRDefault="006110B1" w:rsidP="006110B1">
      <w:pPr>
        <w:pStyle w:val="NoSpacing"/>
        <w:tabs>
          <w:tab w:val="left" w:pos="2160"/>
        </w:tabs>
        <w:jc w:val="both"/>
        <w:rPr>
          <w:rFonts w:asciiTheme="majorHAnsi" w:hAnsiTheme="majorHAnsi" w:cs="Cambria"/>
          <w:sz w:val="24"/>
          <w:szCs w:val="24"/>
        </w:rPr>
      </w:pPr>
      <w:r w:rsidRPr="00021B74">
        <w:rPr>
          <w:rFonts w:asciiTheme="majorHAnsi" w:hAnsiTheme="majorHAnsi" w:cs="Cambria"/>
          <w:sz w:val="24"/>
          <w:szCs w:val="24"/>
        </w:rPr>
        <w:t xml:space="preserve">Chairman Hawkins announced the following item: </w:t>
      </w:r>
    </w:p>
    <w:p w14:paraId="2DCFC43A" w14:textId="77777777" w:rsidR="006110B1" w:rsidRPr="00021B74" w:rsidRDefault="006110B1" w:rsidP="006110B1">
      <w:pPr>
        <w:autoSpaceDE w:val="0"/>
        <w:autoSpaceDN w:val="0"/>
        <w:adjustRightInd w:val="0"/>
        <w:spacing w:after="0" w:line="240" w:lineRule="auto"/>
        <w:jc w:val="both"/>
        <w:rPr>
          <w:rFonts w:asciiTheme="majorHAnsi" w:hAnsiTheme="majorHAnsi" w:cs="Cambria"/>
          <w:sz w:val="24"/>
          <w:szCs w:val="24"/>
        </w:rPr>
      </w:pPr>
    </w:p>
    <w:p w14:paraId="39E11E83" w14:textId="020BB926" w:rsidR="006110B1" w:rsidRPr="00021B74" w:rsidRDefault="006110B1" w:rsidP="006110B1">
      <w:pPr>
        <w:pStyle w:val="ListParagraph"/>
        <w:autoSpaceDE w:val="0"/>
        <w:autoSpaceDN w:val="0"/>
        <w:spacing w:after="0" w:line="240" w:lineRule="auto"/>
        <w:ind w:left="1080"/>
        <w:jc w:val="both"/>
        <w:rPr>
          <w:rFonts w:asciiTheme="majorHAnsi" w:eastAsia="Times New Roman" w:hAnsiTheme="majorHAnsi" w:cs="Times New Roman"/>
          <w:sz w:val="24"/>
          <w:szCs w:val="24"/>
        </w:rPr>
      </w:pPr>
      <w:r w:rsidRPr="00021B74">
        <w:rPr>
          <w:rFonts w:asciiTheme="majorHAnsi" w:hAnsiTheme="majorHAnsi" w:cs="Times New Roman"/>
          <w:b/>
          <w:sz w:val="24"/>
          <w:szCs w:val="24"/>
        </w:rPr>
        <w:t>PL-175</w:t>
      </w:r>
      <w:r w:rsidR="00021B74" w:rsidRPr="00021B74">
        <w:rPr>
          <w:rFonts w:asciiTheme="majorHAnsi" w:hAnsiTheme="majorHAnsi" w:cs="Times New Roman"/>
          <w:b/>
          <w:sz w:val="24"/>
          <w:szCs w:val="24"/>
        </w:rPr>
        <w:t>9</w:t>
      </w:r>
      <w:r w:rsidRPr="00021B74">
        <w:rPr>
          <w:rFonts w:asciiTheme="majorHAnsi" w:hAnsiTheme="majorHAnsi" w:cs="Times New Roman"/>
          <w:bCs/>
          <w:sz w:val="24"/>
          <w:szCs w:val="24"/>
        </w:rPr>
        <w:t xml:space="preserve"> – </w:t>
      </w:r>
      <w:r w:rsidR="00021B74" w:rsidRPr="00021B74">
        <w:rPr>
          <w:rFonts w:asciiTheme="majorHAnsi" w:eastAsia="Times New Roman" w:hAnsiTheme="majorHAnsi" w:cs="Times New Roman"/>
          <w:b/>
          <w:bCs/>
          <w:sz w:val="24"/>
          <w:szCs w:val="24"/>
        </w:rPr>
        <w:t>3529 Robertson Gin Road</w:t>
      </w:r>
      <w:r w:rsidR="00021B74" w:rsidRPr="00021B74">
        <w:rPr>
          <w:rFonts w:asciiTheme="majorHAnsi" w:eastAsia="Times New Roman" w:hAnsiTheme="majorHAnsi" w:cs="Times New Roman"/>
          <w:sz w:val="24"/>
          <w:szCs w:val="24"/>
        </w:rPr>
        <w:t xml:space="preserve"> - Request for a variance to the allowable size of an accessory building. The subject property is located on the west side of Robertson Gin Road, south of Oak Grove Road, more specifically 3529 Robertson Gin Road in Section 23, Township 3, Range 8. Brenda Slaughter, Advanced Restoration Technology, representing Mark Hollar, owner.</w:t>
      </w:r>
    </w:p>
    <w:p w14:paraId="0D9AC81E" w14:textId="77777777" w:rsidR="006110B1" w:rsidRPr="00021B74" w:rsidRDefault="006110B1" w:rsidP="006110B1">
      <w:pPr>
        <w:pStyle w:val="ListParagraph"/>
        <w:autoSpaceDE w:val="0"/>
        <w:autoSpaceDN w:val="0"/>
        <w:spacing w:after="0" w:line="240" w:lineRule="auto"/>
        <w:ind w:left="1080"/>
        <w:jc w:val="both"/>
        <w:rPr>
          <w:rFonts w:asciiTheme="majorHAnsi" w:hAnsiTheme="majorHAnsi" w:cs="Times New Roman"/>
          <w:b/>
          <w:sz w:val="24"/>
          <w:szCs w:val="24"/>
        </w:rPr>
      </w:pPr>
    </w:p>
    <w:p w14:paraId="0C5C4AA7"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r w:rsidRPr="00E2197B">
        <w:rPr>
          <w:rFonts w:asciiTheme="majorHAnsi" w:hAnsiTheme="majorHAnsi"/>
          <w:sz w:val="24"/>
          <w:szCs w:val="24"/>
        </w:rPr>
        <w:lastRenderedPageBreak/>
        <w:t>Mr. Cardosi presented the application to the commission.</w:t>
      </w:r>
      <w:r>
        <w:rPr>
          <w:rFonts w:asciiTheme="majorHAnsi" w:hAnsiTheme="majorHAnsi"/>
          <w:sz w:val="24"/>
          <w:szCs w:val="24"/>
        </w:rPr>
        <w:t xml:space="preserve"> The commission had no questions for Mr. Cardosi.</w:t>
      </w:r>
    </w:p>
    <w:p w14:paraId="4BA8B1F3"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1803BA7A" w14:textId="28BE0337" w:rsidR="006110B1" w:rsidRDefault="006D67E2" w:rsidP="006110B1">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Mark Hollar with Advanced Restoration Technology came forward to represent the application. He is representing the owner, Jacob Johnson. He explained that this will be a horse barn and will sit far enough from the road so that it is not visible.  </w:t>
      </w:r>
    </w:p>
    <w:p w14:paraId="122B8C15" w14:textId="77777777" w:rsidR="006D67E2" w:rsidRDefault="006D67E2" w:rsidP="006110B1">
      <w:pPr>
        <w:autoSpaceDE w:val="0"/>
        <w:autoSpaceDN w:val="0"/>
        <w:adjustRightInd w:val="0"/>
        <w:spacing w:after="0" w:line="240" w:lineRule="auto"/>
        <w:jc w:val="both"/>
        <w:rPr>
          <w:rFonts w:asciiTheme="majorHAnsi" w:hAnsiTheme="majorHAnsi"/>
          <w:sz w:val="24"/>
          <w:szCs w:val="24"/>
        </w:rPr>
      </w:pPr>
    </w:p>
    <w:p w14:paraId="27945A0F" w14:textId="779771FB" w:rsidR="006D67E2" w:rsidRDefault="006D67E2" w:rsidP="006110B1">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The commission had no questions.</w:t>
      </w:r>
    </w:p>
    <w:p w14:paraId="71240ED0"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21BF837B" w14:textId="4413555D" w:rsidR="006110B1" w:rsidRDefault="006110B1" w:rsidP="006110B1">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Hawkins asked if there was anyone present to speak for or against the application. There was no one.  </w:t>
      </w:r>
    </w:p>
    <w:p w14:paraId="4B23D51B"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47A52B69" w14:textId="0C54DA7A" w:rsidR="006D67E2" w:rsidRPr="006D67E2" w:rsidRDefault="006110B1" w:rsidP="006D67E2">
      <w:pPr>
        <w:spacing w:after="0" w:line="240" w:lineRule="auto"/>
        <w:jc w:val="both"/>
        <w:rPr>
          <w:rFonts w:asciiTheme="majorHAnsi" w:hAnsiTheme="majorHAnsi"/>
        </w:rPr>
      </w:pPr>
      <w:r w:rsidRPr="006D67E2">
        <w:rPr>
          <w:rFonts w:asciiTheme="majorHAnsi" w:hAnsiTheme="majorHAnsi"/>
          <w:sz w:val="24"/>
          <w:szCs w:val="24"/>
        </w:rPr>
        <w:t xml:space="preserve">Commissioner </w:t>
      </w:r>
      <w:r w:rsidR="006D67E2" w:rsidRPr="006D67E2">
        <w:rPr>
          <w:rFonts w:asciiTheme="majorHAnsi" w:hAnsiTheme="majorHAnsi"/>
          <w:sz w:val="24"/>
          <w:szCs w:val="24"/>
        </w:rPr>
        <w:t>Max</w:t>
      </w:r>
      <w:r w:rsidRPr="006D67E2">
        <w:rPr>
          <w:rFonts w:asciiTheme="majorHAnsi" w:hAnsiTheme="majorHAnsi"/>
          <w:sz w:val="24"/>
          <w:szCs w:val="24"/>
        </w:rPr>
        <w:t xml:space="preserve"> made a motion</w:t>
      </w:r>
      <w:r w:rsidR="006D67E2" w:rsidRPr="006D67E2">
        <w:rPr>
          <w:rFonts w:asciiTheme="majorHAnsi" w:hAnsiTheme="majorHAnsi"/>
          <w:sz w:val="24"/>
          <w:szCs w:val="24"/>
        </w:rPr>
        <w:t xml:space="preserve"> </w:t>
      </w:r>
      <w:r w:rsidR="006D67E2" w:rsidRPr="006D67E2">
        <w:rPr>
          <w:rFonts w:asciiTheme="majorHAnsi" w:hAnsiTheme="majorHAnsi"/>
        </w:rPr>
        <w:t xml:space="preserve">to </w:t>
      </w:r>
      <w:r w:rsidR="006D67E2" w:rsidRPr="006D67E2">
        <w:rPr>
          <w:rFonts w:asciiTheme="majorHAnsi" w:hAnsiTheme="majorHAnsi"/>
          <w:b/>
        </w:rPr>
        <w:t>APPROVE</w:t>
      </w:r>
      <w:r w:rsidR="006D67E2" w:rsidRPr="006D67E2">
        <w:rPr>
          <w:rFonts w:asciiTheme="majorHAnsi" w:hAnsiTheme="majorHAnsi"/>
        </w:rPr>
        <w:t xml:space="preserve"> a request by Mr. Hollar for a variance to the allowable size of an accessory building. subject property is located on the west side of Robertson Gin Road, south of Oak Grove Road, more specifically 3529 Robertson Gin Road in Section 23, Township 3, Range 8</w:t>
      </w:r>
    </w:p>
    <w:p w14:paraId="7A6DEA37" w14:textId="77777777" w:rsidR="006D67E2" w:rsidRPr="006D67E2" w:rsidRDefault="006D67E2" w:rsidP="006D67E2">
      <w:pPr>
        <w:pStyle w:val="ListParagraph"/>
        <w:numPr>
          <w:ilvl w:val="0"/>
          <w:numId w:val="2"/>
        </w:numPr>
        <w:spacing w:after="0" w:line="240" w:lineRule="auto"/>
        <w:jc w:val="both"/>
        <w:rPr>
          <w:rFonts w:asciiTheme="majorHAnsi" w:hAnsiTheme="majorHAnsi"/>
          <w:sz w:val="16"/>
          <w:szCs w:val="16"/>
        </w:rPr>
      </w:pPr>
      <w:r w:rsidRPr="006D67E2">
        <w:rPr>
          <w:rFonts w:asciiTheme="majorHAnsi" w:hAnsiTheme="majorHAnsi"/>
          <w:i/>
        </w:rPr>
        <w:t xml:space="preserve">That the special conditions and circumstances that exist </w:t>
      </w:r>
      <w:r w:rsidRPr="006D67E2">
        <w:rPr>
          <w:rFonts w:asciiTheme="majorHAnsi" w:hAnsiTheme="majorHAnsi"/>
          <w:b/>
          <w:bCs/>
          <w:i/>
        </w:rPr>
        <w:t>are</w:t>
      </w:r>
      <w:r w:rsidRPr="006D67E2">
        <w:rPr>
          <w:rFonts w:asciiTheme="majorHAnsi" w:hAnsiTheme="majorHAnsi"/>
          <w:i/>
        </w:rPr>
        <w:t xml:space="preserve"> peculiar to the land, structures, or buildings involved, and are not generally applicable to other lands, structures, or buildings in the same district.  </w:t>
      </w:r>
    </w:p>
    <w:p w14:paraId="72567C1D" w14:textId="77777777" w:rsidR="006D67E2" w:rsidRPr="006D67E2" w:rsidRDefault="006D67E2" w:rsidP="006D67E2">
      <w:pPr>
        <w:pStyle w:val="ListParagraph"/>
        <w:numPr>
          <w:ilvl w:val="0"/>
          <w:numId w:val="2"/>
        </w:numPr>
        <w:spacing w:after="0" w:line="240" w:lineRule="auto"/>
        <w:jc w:val="both"/>
        <w:rPr>
          <w:rFonts w:asciiTheme="majorHAnsi" w:hAnsiTheme="majorHAnsi"/>
        </w:rPr>
      </w:pPr>
      <w:r w:rsidRPr="006D67E2">
        <w:rPr>
          <w:rFonts w:asciiTheme="majorHAnsi" w:hAnsiTheme="majorHAnsi"/>
          <w:i/>
        </w:rPr>
        <w:t xml:space="preserve">That the literal enforcement of the provisions of these standards </w:t>
      </w:r>
      <w:r w:rsidRPr="006D67E2">
        <w:rPr>
          <w:rFonts w:asciiTheme="majorHAnsi" w:hAnsiTheme="majorHAnsi"/>
          <w:b/>
          <w:bCs/>
          <w:i/>
        </w:rPr>
        <w:t>would</w:t>
      </w:r>
      <w:r w:rsidRPr="006D67E2">
        <w:rPr>
          <w:rFonts w:asciiTheme="majorHAnsi" w:hAnsiTheme="majorHAnsi"/>
          <w:i/>
        </w:rPr>
        <w:t xml:space="preserve"> deprive the applicant of rights commonly enjoyed by other properties within the same district under the terms of this Ordinance.  </w:t>
      </w:r>
    </w:p>
    <w:p w14:paraId="27EDCD57" w14:textId="77777777" w:rsidR="006D67E2" w:rsidRPr="006D67E2" w:rsidRDefault="006D67E2" w:rsidP="006D67E2">
      <w:pPr>
        <w:pStyle w:val="ListParagraph"/>
        <w:numPr>
          <w:ilvl w:val="0"/>
          <w:numId w:val="2"/>
        </w:numPr>
        <w:spacing w:after="0" w:line="240" w:lineRule="auto"/>
        <w:jc w:val="both"/>
        <w:rPr>
          <w:rFonts w:asciiTheme="majorHAnsi" w:hAnsiTheme="majorHAnsi"/>
          <w:i/>
        </w:rPr>
      </w:pPr>
      <w:r w:rsidRPr="006D67E2">
        <w:rPr>
          <w:rFonts w:asciiTheme="majorHAnsi" w:hAnsiTheme="majorHAnsi"/>
          <w:i/>
        </w:rPr>
        <w:t xml:space="preserve">That the special conditions and circumstances </w:t>
      </w:r>
      <w:r w:rsidRPr="006D67E2">
        <w:rPr>
          <w:rFonts w:asciiTheme="majorHAnsi" w:hAnsiTheme="majorHAnsi"/>
          <w:b/>
          <w:bCs/>
          <w:i/>
        </w:rPr>
        <w:t>do not</w:t>
      </w:r>
      <w:r w:rsidRPr="006D67E2">
        <w:rPr>
          <w:rFonts w:asciiTheme="majorHAnsi" w:hAnsiTheme="majorHAnsi"/>
          <w:i/>
        </w:rPr>
        <w:t xml:space="preserve"> result from the actions of the applicant and are not based upon economic considerations.  </w:t>
      </w:r>
    </w:p>
    <w:p w14:paraId="27775C66" w14:textId="77777777" w:rsidR="006D67E2" w:rsidRPr="006D67E2" w:rsidRDefault="006D67E2" w:rsidP="006D67E2">
      <w:pPr>
        <w:pStyle w:val="ListParagraph"/>
        <w:numPr>
          <w:ilvl w:val="0"/>
          <w:numId w:val="2"/>
        </w:numPr>
        <w:spacing w:after="0" w:line="240" w:lineRule="auto"/>
        <w:jc w:val="both"/>
        <w:rPr>
          <w:rFonts w:asciiTheme="majorHAnsi" w:hAnsiTheme="majorHAnsi"/>
          <w:i/>
        </w:rPr>
      </w:pPr>
      <w:r w:rsidRPr="006D67E2">
        <w:rPr>
          <w:rFonts w:asciiTheme="majorHAnsi" w:hAnsiTheme="majorHAnsi"/>
          <w:i/>
        </w:rPr>
        <w:t xml:space="preserve">That granting the variance requested </w:t>
      </w:r>
      <w:r w:rsidRPr="006D67E2">
        <w:rPr>
          <w:rFonts w:asciiTheme="majorHAnsi" w:hAnsiTheme="majorHAnsi"/>
          <w:b/>
          <w:bCs/>
          <w:i/>
        </w:rPr>
        <w:t>would not</w:t>
      </w:r>
      <w:r w:rsidRPr="006D67E2">
        <w:rPr>
          <w:rFonts w:asciiTheme="majorHAnsi" w:hAnsiTheme="majorHAnsi"/>
          <w:i/>
        </w:rPr>
        <w:t xml:space="preserve"> confer on the applicant any special privilege that is otherwise denied by this Ordinance to other lands, structures, or buildings in the same district.  </w:t>
      </w:r>
    </w:p>
    <w:p w14:paraId="38B35B54" w14:textId="6A39B44B" w:rsidR="006110B1" w:rsidRDefault="006110B1" w:rsidP="006D67E2">
      <w:pPr>
        <w:spacing w:after="0" w:line="240" w:lineRule="auto"/>
        <w:jc w:val="both"/>
        <w:rPr>
          <w:rFonts w:asciiTheme="majorHAnsi" w:hAnsiTheme="majorHAnsi"/>
          <w:sz w:val="24"/>
          <w:szCs w:val="24"/>
        </w:rPr>
      </w:pPr>
      <w:r>
        <w:rPr>
          <w:rFonts w:asciiTheme="majorHAnsi" w:hAnsiTheme="majorHAnsi"/>
          <w:sz w:val="24"/>
          <w:szCs w:val="24"/>
        </w:rPr>
        <w:t xml:space="preserve">Commissioner </w:t>
      </w:r>
      <w:r w:rsidR="006D67E2">
        <w:rPr>
          <w:rFonts w:asciiTheme="majorHAnsi" w:hAnsiTheme="majorHAnsi"/>
          <w:sz w:val="24"/>
          <w:szCs w:val="24"/>
        </w:rPr>
        <w:t>Safley</w:t>
      </w:r>
      <w:r>
        <w:rPr>
          <w:rFonts w:asciiTheme="majorHAnsi" w:hAnsiTheme="majorHAnsi"/>
          <w:sz w:val="24"/>
          <w:szCs w:val="24"/>
        </w:rPr>
        <w:t xml:space="preserve"> seconded the motion. The motion passed unanimously.</w:t>
      </w:r>
    </w:p>
    <w:p w14:paraId="1395F3AE"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p>
    <w:p w14:paraId="7AB20FC8" w14:textId="77777777" w:rsidR="005221CA" w:rsidRPr="006D67E2" w:rsidRDefault="005221CA" w:rsidP="005221CA">
      <w:pPr>
        <w:pStyle w:val="NoSpacing"/>
        <w:tabs>
          <w:tab w:val="left" w:pos="2160"/>
        </w:tabs>
        <w:jc w:val="both"/>
        <w:rPr>
          <w:rFonts w:asciiTheme="majorHAnsi" w:hAnsiTheme="majorHAnsi" w:cs="Cambria"/>
          <w:sz w:val="24"/>
          <w:szCs w:val="24"/>
        </w:rPr>
      </w:pPr>
      <w:r w:rsidRPr="006D67E2">
        <w:rPr>
          <w:rFonts w:asciiTheme="majorHAnsi" w:hAnsiTheme="majorHAnsi" w:cs="Cambria"/>
          <w:sz w:val="24"/>
          <w:szCs w:val="24"/>
        </w:rPr>
        <w:t xml:space="preserve">Chairman Hawkins announced the following item: </w:t>
      </w:r>
    </w:p>
    <w:p w14:paraId="1C1466FE" w14:textId="77777777" w:rsidR="005221CA" w:rsidRPr="006D67E2" w:rsidRDefault="005221CA" w:rsidP="005221CA">
      <w:pPr>
        <w:autoSpaceDE w:val="0"/>
        <w:autoSpaceDN w:val="0"/>
        <w:adjustRightInd w:val="0"/>
        <w:spacing w:after="0" w:line="240" w:lineRule="auto"/>
        <w:jc w:val="both"/>
        <w:rPr>
          <w:rFonts w:asciiTheme="majorHAnsi" w:hAnsiTheme="majorHAnsi" w:cs="Cambria"/>
          <w:sz w:val="24"/>
          <w:szCs w:val="24"/>
        </w:rPr>
      </w:pPr>
    </w:p>
    <w:p w14:paraId="1357AD80" w14:textId="57B7011D" w:rsidR="005221CA" w:rsidRPr="006D67E2" w:rsidRDefault="005221CA" w:rsidP="006D67E2">
      <w:pPr>
        <w:pStyle w:val="ListParagraph"/>
        <w:autoSpaceDE w:val="0"/>
        <w:autoSpaceDN w:val="0"/>
        <w:spacing w:after="0" w:line="240" w:lineRule="auto"/>
        <w:ind w:left="1080"/>
        <w:jc w:val="both"/>
        <w:rPr>
          <w:rFonts w:asciiTheme="majorHAnsi" w:hAnsiTheme="majorHAnsi"/>
          <w:sz w:val="24"/>
          <w:szCs w:val="24"/>
        </w:rPr>
      </w:pPr>
      <w:r w:rsidRPr="006D67E2">
        <w:rPr>
          <w:rFonts w:asciiTheme="majorHAnsi" w:hAnsiTheme="majorHAnsi" w:cs="Times New Roman"/>
          <w:b/>
          <w:sz w:val="24"/>
          <w:szCs w:val="24"/>
        </w:rPr>
        <w:t>PL-</w:t>
      </w:r>
      <w:r w:rsidR="006D67E2" w:rsidRPr="006D67E2">
        <w:rPr>
          <w:rFonts w:asciiTheme="majorHAnsi" w:hAnsiTheme="majorHAnsi" w:cs="Times New Roman"/>
          <w:b/>
          <w:sz w:val="24"/>
          <w:szCs w:val="24"/>
        </w:rPr>
        <w:t>1769</w:t>
      </w:r>
      <w:r w:rsidRPr="006D67E2">
        <w:rPr>
          <w:rFonts w:asciiTheme="majorHAnsi" w:hAnsiTheme="majorHAnsi" w:cs="Times New Roman"/>
          <w:bCs/>
          <w:sz w:val="24"/>
          <w:szCs w:val="24"/>
        </w:rPr>
        <w:t xml:space="preserve"> – </w:t>
      </w:r>
      <w:r w:rsidR="006D67E2" w:rsidRPr="006D67E2">
        <w:rPr>
          <w:rFonts w:asciiTheme="majorHAnsi" w:hAnsiTheme="majorHAnsi" w:cs="Times New Roman"/>
          <w:b/>
          <w:bCs/>
          <w:sz w:val="24"/>
          <w:szCs w:val="24"/>
        </w:rPr>
        <w:t>Whitfield Commercial Variance</w:t>
      </w:r>
      <w:r w:rsidR="006D67E2" w:rsidRPr="006D67E2">
        <w:rPr>
          <w:rFonts w:asciiTheme="majorHAnsi" w:hAnsiTheme="majorHAnsi" w:cs="Times New Roman"/>
          <w:sz w:val="24"/>
          <w:szCs w:val="24"/>
        </w:rPr>
        <w:t xml:space="preserve"> </w:t>
      </w:r>
      <w:r w:rsidR="006D67E2" w:rsidRPr="006D67E2">
        <w:rPr>
          <w:rFonts w:asciiTheme="majorHAnsi" w:hAnsiTheme="majorHAnsi" w:cs="Times New Roman"/>
          <w:b/>
          <w:bCs/>
          <w:sz w:val="24"/>
          <w:szCs w:val="24"/>
        </w:rPr>
        <w:t>-</w:t>
      </w:r>
      <w:r w:rsidR="006D67E2" w:rsidRPr="006D67E2">
        <w:rPr>
          <w:rFonts w:asciiTheme="majorHAnsi" w:hAnsiTheme="majorHAnsi" w:cs="Times New Roman"/>
          <w:sz w:val="24"/>
          <w:szCs w:val="24"/>
        </w:rPr>
        <w:t>Request for a design variance on curb and gutter at the rear of the site at Whitfield Commercial Subdivision First Revision. Located on the south side of Whitfield Drive, west of Memphis Street Nick Kreunen, representing Jon Stevenson</w:t>
      </w:r>
      <w:r w:rsidR="006D67E2">
        <w:rPr>
          <w:rFonts w:asciiTheme="majorHAnsi" w:hAnsiTheme="majorHAnsi" w:cs="Times New Roman"/>
          <w:sz w:val="24"/>
          <w:szCs w:val="24"/>
        </w:rPr>
        <w:t>.</w:t>
      </w:r>
    </w:p>
    <w:p w14:paraId="25A7D2BB" w14:textId="77777777" w:rsidR="005221CA" w:rsidRPr="006D67E2" w:rsidRDefault="005221CA" w:rsidP="005221CA">
      <w:pPr>
        <w:autoSpaceDE w:val="0"/>
        <w:autoSpaceDN w:val="0"/>
        <w:adjustRightInd w:val="0"/>
        <w:spacing w:after="0" w:line="240" w:lineRule="auto"/>
        <w:jc w:val="both"/>
        <w:rPr>
          <w:rFonts w:asciiTheme="majorHAnsi" w:hAnsiTheme="majorHAnsi"/>
          <w:sz w:val="24"/>
          <w:szCs w:val="24"/>
        </w:rPr>
      </w:pPr>
    </w:p>
    <w:p w14:paraId="324C117F" w14:textId="521DC8B0" w:rsidR="005221CA" w:rsidRDefault="006D67E2"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Cardosi presented the application to the commission. He explained that the application is under </w:t>
      </w:r>
      <w:r w:rsidR="00DB4154">
        <w:rPr>
          <w:rFonts w:asciiTheme="majorHAnsi" w:hAnsiTheme="majorHAnsi"/>
          <w:sz w:val="24"/>
          <w:szCs w:val="24"/>
        </w:rPr>
        <w:t>the Certificate</w:t>
      </w:r>
      <w:r>
        <w:rPr>
          <w:rFonts w:asciiTheme="majorHAnsi" w:hAnsiTheme="majorHAnsi"/>
          <w:sz w:val="24"/>
          <w:szCs w:val="24"/>
        </w:rPr>
        <w:t xml:space="preserve"> of Development review and if the variance is approved then the Certificate of Development will be released. The commission had no questions for Mr. Cardosi.</w:t>
      </w:r>
    </w:p>
    <w:p w14:paraId="5BB2455F" w14:textId="77777777" w:rsidR="006D67E2" w:rsidRDefault="006D67E2" w:rsidP="005221CA">
      <w:pPr>
        <w:autoSpaceDE w:val="0"/>
        <w:autoSpaceDN w:val="0"/>
        <w:adjustRightInd w:val="0"/>
        <w:spacing w:after="0" w:line="240" w:lineRule="auto"/>
        <w:jc w:val="both"/>
        <w:rPr>
          <w:rFonts w:asciiTheme="majorHAnsi" w:hAnsiTheme="majorHAnsi"/>
          <w:sz w:val="24"/>
          <w:szCs w:val="24"/>
        </w:rPr>
      </w:pPr>
    </w:p>
    <w:p w14:paraId="105516EA" w14:textId="3C2E1AE6" w:rsidR="006D67E2" w:rsidRDefault="006D67E2"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Jon Stevenson came forward to represent the application. He explained that the </w:t>
      </w:r>
      <w:r w:rsidR="00DB4154">
        <w:rPr>
          <w:rFonts w:asciiTheme="majorHAnsi" w:hAnsiTheme="majorHAnsi"/>
          <w:sz w:val="24"/>
          <w:szCs w:val="24"/>
        </w:rPr>
        <w:t>reason</w:t>
      </w:r>
      <w:r>
        <w:rPr>
          <w:rFonts w:asciiTheme="majorHAnsi" w:hAnsiTheme="majorHAnsi"/>
          <w:sz w:val="24"/>
          <w:szCs w:val="24"/>
        </w:rPr>
        <w:t xml:space="preserve"> for this request </w:t>
      </w:r>
      <w:r w:rsidR="004F2C16">
        <w:rPr>
          <w:rFonts w:asciiTheme="majorHAnsi" w:hAnsiTheme="majorHAnsi"/>
          <w:sz w:val="24"/>
          <w:szCs w:val="24"/>
        </w:rPr>
        <w:t>is</w:t>
      </w:r>
      <w:r>
        <w:rPr>
          <w:rFonts w:asciiTheme="majorHAnsi" w:hAnsiTheme="majorHAnsi"/>
          <w:sz w:val="24"/>
          <w:szCs w:val="24"/>
        </w:rPr>
        <w:t xml:space="preserve"> drainage concerns. </w:t>
      </w:r>
      <w:r w:rsidR="00DB4154">
        <w:rPr>
          <w:rFonts w:asciiTheme="majorHAnsi" w:hAnsiTheme="majorHAnsi"/>
          <w:sz w:val="24"/>
          <w:szCs w:val="24"/>
        </w:rPr>
        <w:t xml:space="preserve">There are also erosion and conservation issues with the blue line ditch in the rear </w:t>
      </w:r>
      <w:r w:rsidR="004F2C16">
        <w:rPr>
          <w:rFonts w:asciiTheme="majorHAnsi" w:hAnsiTheme="majorHAnsi"/>
          <w:sz w:val="24"/>
          <w:szCs w:val="24"/>
        </w:rPr>
        <w:t>of</w:t>
      </w:r>
      <w:r w:rsidR="00DB4154">
        <w:rPr>
          <w:rFonts w:asciiTheme="majorHAnsi" w:hAnsiTheme="majorHAnsi"/>
          <w:sz w:val="24"/>
          <w:szCs w:val="24"/>
        </w:rPr>
        <w:t xml:space="preserve"> the property. </w:t>
      </w:r>
    </w:p>
    <w:p w14:paraId="4E132D92" w14:textId="77777777" w:rsidR="00DB4154" w:rsidRDefault="00DB4154" w:rsidP="005221CA">
      <w:pPr>
        <w:autoSpaceDE w:val="0"/>
        <w:autoSpaceDN w:val="0"/>
        <w:adjustRightInd w:val="0"/>
        <w:spacing w:after="0" w:line="240" w:lineRule="auto"/>
        <w:jc w:val="both"/>
        <w:rPr>
          <w:rFonts w:asciiTheme="majorHAnsi" w:hAnsiTheme="majorHAnsi"/>
          <w:sz w:val="24"/>
          <w:szCs w:val="24"/>
        </w:rPr>
      </w:pPr>
    </w:p>
    <w:p w14:paraId="29C30CFA" w14:textId="1F9A7734" w:rsidR="00DB4154" w:rsidRDefault="00DB4154"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Max asked if the City of Hernando Public Works lot has curb and gutter. Mr. Stevenson stated that it does not. None of the buildings in the cove have curb and gutter. </w:t>
      </w:r>
    </w:p>
    <w:p w14:paraId="1D807FCB"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lastRenderedPageBreak/>
        <w:t xml:space="preserve">Commissioner Hawkins asked if there was anyone present to speak for or against the application. There was no one.  </w:t>
      </w:r>
    </w:p>
    <w:p w14:paraId="65B35B9F"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p>
    <w:p w14:paraId="71CC1753" w14:textId="515DED31" w:rsidR="00DB4154" w:rsidRPr="00DB4154" w:rsidRDefault="005221CA" w:rsidP="00DB4154">
      <w:pPr>
        <w:spacing w:after="0" w:line="240" w:lineRule="auto"/>
        <w:jc w:val="both"/>
        <w:rPr>
          <w:rFonts w:asciiTheme="majorHAnsi" w:hAnsiTheme="majorHAnsi"/>
          <w:sz w:val="24"/>
          <w:szCs w:val="24"/>
        </w:rPr>
      </w:pPr>
      <w:r w:rsidRPr="00DB4154">
        <w:rPr>
          <w:rFonts w:asciiTheme="majorHAnsi" w:hAnsiTheme="majorHAnsi"/>
          <w:sz w:val="24"/>
          <w:szCs w:val="24"/>
        </w:rPr>
        <w:t xml:space="preserve">Commissioner Jordan made a motion </w:t>
      </w:r>
      <w:r w:rsidR="00DB4154" w:rsidRPr="00DB4154">
        <w:rPr>
          <w:rFonts w:asciiTheme="majorHAnsi" w:hAnsiTheme="majorHAnsi"/>
          <w:sz w:val="24"/>
          <w:szCs w:val="24"/>
        </w:rPr>
        <w:t xml:space="preserve">to </w:t>
      </w:r>
      <w:r w:rsidR="00DB4154" w:rsidRPr="00DB4154">
        <w:rPr>
          <w:rFonts w:asciiTheme="majorHAnsi" w:hAnsiTheme="majorHAnsi"/>
          <w:b/>
          <w:bCs/>
          <w:sz w:val="24"/>
          <w:szCs w:val="24"/>
        </w:rPr>
        <w:t>APPROVE</w:t>
      </w:r>
      <w:r w:rsidR="00DB4154" w:rsidRPr="00DB4154">
        <w:rPr>
          <w:rFonts w:asciiTheme="majorHAnsi" w:hAnsiTheme="majorHAnsi"/>
          <w:sz w:val="24"/>
          <w:szCs w:val="24"/>
        </w:rPr>
        <w:t xml:space="preserve"> a request to waive the curb requirements along the back property line.  The </w:t>
      </w:r>
      <w:r w:rsidR="00DB4154" w:rsidRPr="00DB4154">
        <w:rPr>
          <w:rFonts w:asciiTheme="majorHAnsi" w:hAnsiTheme="majorHAnsi"/>
          <w:bCs/>
          <w:sz w:val="24"/>
          <w:szCs w:val="24"/>
        </w:rPr>
        <w:t>subject property is located on the west side of Memphis Street, South side of Whitfield Dr, more specifically 621 Whitfield Dr, in Sections 12 Township 3, and Range 8</w:t>
      </w:r>
      <w:r w:rsidR="00DB4154" w:rsidRPr="00DB4154">
        <w:rPr>
          <w:rFonts w:asciiTheme="majorHAnsi" w:hAnsiTheme="majorHAnsi"/>
          <w:sz w:val="24"/>
          <w:szCs w:val="24"/>
        </w:rPr>
        <w:t xml:space="preserve"> based upon the following findings:</w:t>
      </w:r>
      <w:r w:rsidR="00DB4154" w:rsidRPr="00DB4154">
        <w:rPr>
          <w:rFonts w:asciiTheme="majorHAnsi" w:hAnsiTheme="majorHAnsi"/>
          <w:b/>
          <w:sz w:val="24"/>
          <w:szCs w:val="24"/>
        </w:rPr>
        <w:t xml:space="preserve"> </w:t>
      </w:r>
    </w:p>
    <w:p w14:paraId="693CB349" w14:textId="7F8F2E81" w:rsidR="00DB4154" w:rsidRPr="00DB4154" w:rsidRDefault="00DB4154" w:rsidP="00DB4154">
      <w:pPr>
        <w:pStyle w:val="ListParagraph"/>
        <w:numPr>
          <w:ilvl w:val="0"/>
          <w:numId w:val="30"/>
        </w:numPr>
        <w:spacing w:after="0" w:line="240" w:lineRule="auto"/>
        <w:jc w:val="both"/>
        <w:rPr>
          <w:rFonts w:asciiTheme="majorHAnsi" w:hAnsiTheme="majorHAnsi"/>
          <w:sz w:val="24"/>
          <w:szCs w:val="24"/>
        </w:rPr>
      </w:pPr>
      <w:r w:rsidRPr="00DB4154">
        <w:rPr>
          <w:rFonts w:asciiTheme="majorHAnsi" w:hAnsiTheme="majorHAnsi"/>
          <w:i/>
          <w:sz w:val="24"/>
          <w:szCs w:val="24"/>
        </w:rPr>
        <w:t xml:space="preserve">That the special conditions and circumstances that exist </w:t>
      </w:r>
      <w:r w:rsidRPr="00DB4154">
        <w:rPr>
          <w:rFonts w:asciiTheme="majorHAnsi" w:hAnsiTheme="majorHAnsi"/>
          <w:b/>
          <w:bCs/>
          <w:i/>
          <w:sz w:val="24"/>
          <w:szCs w:val="24"/>
        </w:rPr>
        <w:t>are</w:t>
      </w:r>
      <w:r w:rsidRPr="00DB4154">
        <w:rPr>
          <w:rFonts w:asciiTheme="majorHAnsi" w:hAnsiTheme="majorHAnsi"/>
          <w:i/>
          <w:sz w:val="24"/>
          <w:szCs w:val="24"/>
        </w:rPr>
        <w:t xml:space="preserve"> peculiar to the land, structures, or buildings involved, and are not generally applicable to other lands, structures, or buildings in the same district.  </w:t>
      </w:r>
    </w:p>
    <w:p w14:paraId="7CCBF713" w14:textId="3C758B07" w:rsidR="00DB4154" w:rsidRPr="00DB4154" w:rsidRDefault="00DB4154" w:rsidP="00DB4154">
      <w:pPr>
        <w:pStyle w:val="ListParagraph"/>
        <w:numPr>
          <w:ilvl w:val="0"/>
          <w:numId w:val="30"/>
        </w:numPr>
        <w:spacing w:after="0" w:line="240" w:lineRule="auto"/>
        <w:jc w:val="both"/>
        <w:rPr>
          <w:rFonts w:asciiTheme="majorHAnsi" w:hAnsiTheme="majorHAnsi"/>
          <w:sz w:val="24"/>
          <w:szCs w:val="24"/>
        </w:rPr>
      </w:pPr>
      <w:r w:rsidRPr="00DB4154">
        <w:rPr>
          <w:rFonts w:asciiTheme="majorHAnsi" w:hAnsiTheme="majorHAnsi"/>
          <w:i/>
          <w:sz w:val="24"/>
          <w:szCs w:val="24"/>
        </w:rPr>
        <w:t xml:space="preserve">That the literal enforcement of the provisions of these standards </w:t>
      </w:r>
      <w:r w:rsidRPr="00DB4154">
        <w:rPr>
          <w:rFonts w:asciiTheme="majorHAnsi" w:hAnsiTheme="majorHAnsi"/>
          <w:b/>
          <w:bCs/>
          <w:i/>
          <w:sz w:val="24"/>
          <w:szCs w:val="24"/>
        </w:rPr>
        <w:t>would</w:t>
      </w:r>
      <w:r w:rsidRPr="00DB4154">
        <w:rPr>
          <w:rFonts w:asciiTheme="majorHAnsi" w:hAnsiTheme="majorHAnsi"/>
          <w:i/>
          <w:sz w:val="24"/>
          <w:szCs w:val="24"/>
        </w:rPr>
        <w:t xml:space="preserve"> deprive the applicant of rights commonly enjoyed by other properties within the same district under the terms of this Ordinance.  </w:t>
      </w:r>
    </w:p>
    <w:p w14:paraId="261DEF3F" w14:textId="77777777" w:rsidR="00DB4154" w:rsidRPr="00DB4154" w:rsidRDefault="00DB4154" w:rsidP="00DB4154">
      <w:pPr>
        <w:pStyle w:val="ListParagraph"/>
        <w:numPr>
          <w:ilvl w:val="0"/>
          <w:numId w:val="30"/>
        </w:numPr>
        <w:spacing w:after="0" w:line="240" w:lineRule="auto"/>
        <w:jc w:val="both"/>
        <w:rPr>
          <w:rFonts w:asciiTheme="majorHAnsi" w:hAnsiTheme="majorHAnsi"/>
          <w:i/>
          <w:sz w:val="24"/>
          <w:szCs w:val="24"/>
        </w:rPr>
      </w:pPr>
      <w:r w:rsidRPr="00DB4154">
        <w:rPr>
          <w:rFonts w:asciiTheme="majorHAnsi" w:hAnsiTheme="majorHAnsi"/>
          <w:i/>
          <w:sz w:val="24"/>
          <w:szCs w:val="24"/>
        </w:rPr>
        <w:t xml:space="preserve">That the special conditions and circumstances </w:t>
      </w:r>
      <w:r w:rsidRPr="00DB4154">
        <w:rPr>
          <w:rFonts w:asciiTheme="majorHAnsi" w:hAnsiTheme="majorHAnsi"/>
          <w:b/>
          <w:bCs/>
          <w:i/>
          <w:sz w:val="24"/>
          <w:szCs w:val="24"/>
        </w:rPr>
        <w:t>do not</w:t>
      </w:r>
      <w:r w:rsidRPr="00DB4154">
        <w:rPr>
          <w:rFonts w:asciiTheme="majorHAnsi" w:hAnsiTheme="majorHAnsi"/>
          <w:i/>
          <w:sz w:val="24"/>
          <w:szCs w:val="24"/>
        </w:rPr>
        <w:t xml:space="preserve"> result from the actions of the applicant and are not based upon economic considerations.  </w:t>
      </w:r>
    </w:p>
    <w:p w14:paraId="184864B8" w14:textId="77777777" w:rsidR="00DB4154" w:rsidRPr="00DB4154" w:rsidRDefault="00DB4154" w:rsidP="00DB4154">
      <w:pPr>
        <w:pStyle w:val="ListParagraph"/>
        <w:numPr>
          <w:ilvl w:val="0"/>
          <w:numId w:val="30"/>
        </w:numPr>
        <w:spacing w:after="0" w:line="240" w:lineRule="auto"/>
        <w:jc w:val="both"/>
        <w:rPr>
          <w:rFonts w:asciiTheme="majorHAnsi" w:hAnsiTheme="majorHAnsi"/>
          <w:i/>
          <w:sz w:val="24"/>
          <w:szCs w:val="24"/>
        </w:rPr>
      </w:pPr>
      <w:r w:rsidRPr="00DB4154">
        <w:rPr>
          <w:rFonts w:asciiTheme="majorHAnsi" w:hAnsiTheme="majorHAnsi"/>
          <w:i/>
          <w:sz w:val="24"/>
          <w:szCs w:val="24"/>
        </w:rPr>
        <w:t xml:space="preserve">That granting the variance requested </w:t>
      </w:r>
      <w:r w:rsidRPr="00DB4154">
        <w:rPr>
          <w:rFonts w:asciiTheme="majorHAnsi" w:hAnsiTheme="majorHAnsi"/>
          <w:b/>
          <w:bCs/>
          <w:i/>
          <w:sz w:val="24"/>
          <w:szCs w:val="24"/>
        </w:rPr>
        <w:t>would not</w:t>
      </w:r>
      <w:r w:rsidRPr="00DB4154">
        <w:rPr>
          <w:rFonts w:asciiTheme="majorHAnsi" w:hAnsiTheme="majorHAnsi"/>
          <w:i/>
          <w:sz w:val="24"/>
          <w:szCs w:val="24"/>
        </w:rPr>
        <w:t xml:space="preserve"> confer on the applicant any special privilege that is otherwise denied by this Ordinance to other lands, structures, or buildings in the same district.  </w:t>
      </w:r>
    </w:p>
    <w:p w14:paraId="1F0B67B3" w14:textId="68663F7B" w:rsidR="005221CA" w:rsidRDefault="005221CA" w:rsidP="00DB4154">
      <w:pPr>
        <w:jc w:val="both"/>
        <w:rPr>
          <w:rFonts w:asciiTheme="majorHAnsi" w:hAnsiTheme="majorHAnsi"/>
          <w:sz w:val="24"/>
          <w:szCs w:val="24"/>
        </w:rPr>
      </w:pPr>
      <w:r w:rsidRPr="005221CA">
        <w:rPr>
          <w:rFonts w:asciiTheme="majorHAnsi" w:hAnsiTheme="majorHAnsi"/>
          <w:sz w:val="24"/>
          <w:szCs w:val="24"/>
        </w:rPr>
        <w:t xml:space="preserve">Commissioner </w:t>
      </w:r>
      <w:r w:rsidR="00DB4154">
        <w:rPr>
          <w:rFonts w:asciiTheme="majorHAnsi" w:hAnsiTheme="majorHAnsi"/>
          <w:sz w:val="24"/>
          <w:szCs w:val="24"/>
        </w:rPr>
        <w:t>Thorn</w:t>
      </w:r>
      <w:r w:rsidRPr="005221CA">
        <w:rPr>
          <w:rFonts w:asciiTheme="majorHAnsi" w:hAnsiTheme="majorHAnsi"/>
          <w:sz w:val="24"/>
          <w:szCs w:val="24"/>
        </w:rPr>
        <w:t xml:space="preserve"> seconded the motion. The motion passed unanimously.</w:t>
      </w:r>
    </w:p>
    <w:p w14:paraId="055551CA" w14:textId="77777777" w:rsidR="005221CA" w:rsidRPr="00E2197B" w:rsidRDefault="005221CA" w:rsidP="005221CA">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 xml:space="preserve">Chairman Hawkins announced the following item: </w:t>
      </w:r>
    </w:p>
    <w:p w14:paraId="352F58E6" w14:textId="77777777" w:rsidR="005221CA" w:rsidRPr="00F54DBC" w:rsidRDefault="005221CA" w:rsidP="005221CA">
      <w:pPr>
        <w:autoSpaceDE w:val="0"/>
        <w:autoSpaceDN w:val="0"/>
        <w:adjustRightInd w:val="0"/>
        <w:spacing w:after="0" w:line="240" w:lineRule="auto"/>
        <w:jc w:val="both"/>
        <w:rPr>
          <w:rFonts w:asciiTheme="majorHAnsi" w:hAnsiTheme="majorHAnsi" w:cs="Cambria"/>
          <w:sz w:val="24"/>
          <w:szCs w:val="24"/>
        </w:rPr>
      </w:pPr>
    </w:p>
    <w:p w14:paraId="68434D4B" w14:textId="77777777" w:rsidR="00DB4154" w:rsidRDefault="005221CA" w:rsidP="00DB4154">
      <w:pPr>
        <w:pStyle w:val="ListParagraph"/>
        <w:autoSpaceDE w:val="0"/>
        <w:autoSpaceDN w:val="0"/>
        <w:spacing w:after="0" w:line="240" w:lineRule="auto"/>
        <w:rPr>
          <w:rFonts w:asciiTheme="majorHAnsi" w:hAnsiTheme="majorHAnsi" w:cs="Times New Roman"/>
          <w:sz w:val="24"/>
          <w:szCs w:val="24"/>
        </w:rPr>
      </w:pPr>
      <w:r w:rsidRPr="00DB4154">
        <w:rPr>
          <w:rFonts w:asciiTheme="majorHAnsi" w:hAnsiTheme="majorHAnsi" w:cs="Times New Roman"/>
          <w:b/>
          <w:sz w:val="24"/>
          <w:szCs w:val="24"/>
        </w:rPr>
        <w:t>PL-</w:t>
      </w:r>
      <w:r w:rsidR="00DB4154" w:rsidRPr="00DB4154">
        <w:rPr>
          <w:rFonts w:asciiTheme="majorHAnsi" w:hAnsiTheme="majorHAnsi" w:cs="Times New Roman"/>
          <w:b/>
          <w:sz w:val="24"/>
          <w:szCs w:val="24"/>
        </w:rPr>
        <w:t>1768</w:t>
      </w:r>
      <w:r w:rsidRPr="00DB4154">
        <w:rPr>
          <w:rFonts w:asciiTheme="majorHAnsi" w:hAnsiTheme="majorHAnsi" w:cs="Times New Roman"/>
          <w:bCs/>
          <w:sz w:val="24"/>
          <w:szCs w:val="24"/>
        </w:rPr>
        <w:t xml:space="preserve"> – </w:t>
      </w:r>
      <w:r w:rsidR="00DB4154" w:rsidRPr="00DB4154">
        <w:rPr>
          <w:rFonts w:asciiTheme="majorHAnsi" w:hAnsiTheme="majorHAnsi" w:cs="Times New Roman"/>
          <w:b/>
          <w:bCs/>
          <w:sz w:val="24"/>
          <w:szCs w:val="24"/>
        </w:rPr>
        <w:t>Deercreek Subdivision</w:t>
      </w:r>
      <w:r w:rsidR="00DB4154" w:rsidRPr="00DB4154">
        <w:rPr>
          <w:rFonts w:asciiTheme="majorHAnsi" w:hAnsiTheme="majorHAnsi" w:cs="Times New Roman"/>
          <w:sz w:val="24"/>
          <w:szCs w:val="24"/>
        </w:rPr>
        <w:t xml:space="preserve"> – First Revision Request to re-classify a Common Open Space Lot. The Subject property is listed as Parcel # 307307140 0011801 located on the south side of Fawn Lane, east of Deercreek Dr. currently addressed as 45 Fawn Lane. Dave Stone, the owner of the property.  </w:t>
      </w:r>
    </w:p>
    <w:p w14:paraId="21801E50" w14:textId="77777777" w:rsidR="00DB4154" w:rsidRPr="00DB4154" w:rsidRDefault="00DB4154" w:rsidP="00DB4154">
      <w:pPr>
        <w:pStyle w:val="ListParagraph"/>
        <w:autoSpaceDE w:val="0"/>
        <w:autoSpaceDN w:val="0"/>
        <w:spacing w:after="0" w:line="240" w:lineRule="auto"/>
        <w:rPr>
          <w:rFonts w:asciiTheme="majorHAnsi" w:hAnsiTheme="majorHAnsi" w:cs="Times New Roman"/>
          <w:b/>
          <w:bCs/>
          <w:sz w:val="24"/>
          <w:szCs w:val="24"/>
          <w:u w:val="single"/>
        </w:rPr>
      </w:pPr>
    </w:p>
    <w:p w14:paraId="5BCD6386" w14:textId="78F91DCB" w:rsidR="005221CA" w:rsidRPr="00DB4154" w:rsidRDefault="005221CA" w:rsidP="00DB4154">
      <w:pPr>
        <w:autoSpaceDE w:val="0"/>
        <w:autoSpaceDN w:val="0"/>
        <w:spacing w:after="0" w:line="240" w:lineRule="auto"/>
        <w:rPr>
          <w:rFonts w:asciiTheme="majorHAnsi" w:hAnsiTheme="majorHAnsi"/>
          <w:sz w:val="24"/>
          <w:szCs w:val="24"/>
        </w:rPr>
      </w:pPr>
      <w:r w:rsidRPr="00DB4154">
        <w:rPr>
          <w:rFonts w:asciiTheme="majorHAnsi" w:hAnsiTheme="majorHAnsi"/>
          <w:sz w:val="24"/>
          <w:szCs w:val="24"/>
        </w:rPr>
        <w:t>Mr. Cardosi presented the application to the commission. The commission had no questions for Mr. Cardosi.</w:t>
      </w:r>
    </w:p>
    <w:p w14:paraId="716FE5D1" w14:textId="77777777" w:rsidR="005221CA" w:rsidRPr="00DB4154" w:rsidRDefault="005221CA" w:rsidP="005221CA">
      <w:pPr>
        <w:autoSpaceDE w:val="0"/>
        <w:autoSpaceDN w:val="0"/>
        <w:adjustRightInd w:val="0"/>
        <w:spacing w:after="0" w:line="240" w:lineRule="auto"/>
        <w:jc w:val="both"/>
        <w:rPr>
          <w:rFonts w:asciiTheme="majorHAnsi" w:hAnsiTheme="majorHAnsi"/>
          <w:sz w:val="24"/>
          <w:szCs w:val="24"/>
        </w:rPr>
      </w:pPr>
    </w:p>
    <w:p w14:paraId="666F371F" w14:textId="77777777" w:rsidR="00DB4154" w:rsidRDefault="005221CA"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w:t>
      </w:r>
      <w:r w:rsidR="00DB4154">
        <w:rPr>
          <w:rFonts w:asciiTheme="majorHAnsi" w:hAnsiTheme="majorHAnsi"/>
          <w:sz w:val="24"/>
          <w:szCs w:val="24"/>
        </w:rPr>
        <w:t>David Stone</w:t>
      </w:r>
      <w:r>
        <w:rPr>
          <w:rFonts w:asciiTheme="majorHAnsi" w:hAnsiTheme="majorHAnsi"/>
          <w:sz w:val="24"/>
          <w:szCs w:val="24"/>
        </w:rPr>
        <w:t xml:space="preserve"> came forward to represent the application. </w:t>
      </w:r>
      <w:r w:rsidR="00DB4154">
        <w:rPr>
          <w:rFonts w:asciiTheme="majorHAnsi" w:hAnsiTheme="majorHAnsi"/>
          <w:sz w:val="24"/>
          <w:szCs w:val="24"/>
        </w:rPr>
        <w:t>He explained that he has been taking care of this lot for 26 years but can no longer keep up with the maintenance, so he needs to sell it. It would need to be made a buildable lot to sell.</w:t>
      </w:r>
    </w:p>
    <w:p w14:paraId="75B9D84D" w14:textId="77777777" w:rsidR="00DB4154" w:rsidRDefault="00DB4154" w:rsidP="005221CA">
      <w:pPr>
        <w:autoSpaceDE w:val="0"/>
        <w:autoSpaceDN w:val="0"/>
        <w:adjustRightInd w:val="0"/>
        <w:spacing w:after="0" w:line="240" w:lineRule="auto"/>
        <w:jc w:val="both"/>
        <w:rPr>
          <w:rFonts w:asciiTheme="majorHAnsi" w:hAnsiTheme="majorHAnsi"/>
          <w:sz w:val="24"/>
          <w:szCs w:val="24"/>
        </w:rPr>
      </w:pPr>
    </w:p>
    <w:p w14:paraId="6CD07078" w14:textId="3129C631" w:rsidR="005221CA" w:rsidRDefault="00DB4154"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Max asked if this would be sold as one lot. Mr. Stone stated that it would be one </w:t>
      </w:r>
      <w:r w:rsidR="004F2C16">
        <w:rPr>
          <w:rFonts w:asciiTheme="majorHAnsi" w:hAnsiTheme="majorHAnsi"/>
          <w:sz w:val="24"/>
          <w:szCs w:val="24"/>
        </w:rPr>
        <w:t>5.2-acre</w:t>
      </w:r>
      <w:r>
        <w:rPr>
          <w:rFonts w:asciiTheme="majorHAnsi" w:hAnsiTheme="majorHAnsi"/>
          <w:sz w:val="24"/>
          <w:szCs w:val="24"/>
        </w:rPr>
        <w:t xml:space="preserve"> lot with </w:t>
      </w:r>
      <w:r w:rsidR="005B0331">
        <w:rPr>
          <w:rFonts w:asciiTheme="majorHAnsi" w:hAnsiTheme="majorHAnsi"/>
          <w:sz w:val="24"/>
          <w:szCs w:val="24"/>
        </w:rPr>
        <w:t>only</w:t>
      </w:r>
      <w:r>
        <w:rPr>
          <w:rFonts w:asciiTheme="majorHAnsi" w:hAnsiTheme="majorHAnsi"/>
          <w:sz w:val="24"/>
          <w:szCs w:val="24"/>
        </w:rPr>
        <w:t xml:space="preserve"> a small buildable area.  </w:t>
      </w:r>
    </w:p>
    <w:p w14:paraId="13779B04"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p>
    <w:p w14:paraId="6E829FD3" w14:textId="77777777" w:rsidR="005221CA" w:rsidRPr="0000597A" w:rsidRDefault="005221CA"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Hawkins asked if there was anyone present to speak for or against the </w:t>
      </w:r>
      <w:r w:rsidRPr="0000597A">
        <w:rPr>
          <w:rFonts w:asciiTheme="majorHAnsi" w:hAnsiTheme="majorHAnsi"/>
          <w:sz w:val="24"/>
          <w:szCs w:val="24"/>
        </w:rPr>
        <w:t xml:space="preserve">application. There was no one.  </w:t>
      </w:r>
    </w:p>
    <w:p w14:paraId="243A4469" w14:textId="77777777" w:rsidR="005221CA" w:rsidRPr="00DB4154" w:rsidRDefault="005221CA" w:rsidP="005221CA">
      <w:pPr>
        <w:autoSpaceDE w:val="0"/>
        <w:autoSpaceDN w:val="0"/>
        <w:adjustRightInd w:val="0"/>
        <w:spacing w:after="0" w:line="240" w:lineRule="auto"/>
        <w:jc w:val="both"/>
        <w:rPr>
          <w:rFonts w:asciiTheme="majorHAnsi" w:hAnsiTheme="majorHAnsi"/>
          <w:sz w:val="24"/>
          <w:szCs w:val="24"/>
        </w:rPr>
      </w:pPr>
    </w:p>
    <w:p w14:paraId="239C01CA" w14:textId="315C72F4" w:rsidR="005B0331" w:rsidRPr="005B0331" w:rsidRDefault="005221CA" w:rsidP="005B0331">
      <w:pPr>
        <w:jc w:val="both"/>
        <w:rPr>
          <w:rFonts w:asciiTheme="majorHAnsi" w:hAnsiTheme="majorHAnsi"/>
          <w:b/>
          <w:sz w:val="24"/>
          <w:szCs w:val="24"/>
          <w:u w:val="single"/>
        </w:rPr>
      </w:pPr>
      <w:r w:rsidRPr="005B0331">
        <w:rPr>
          <w:rFonts w:asciiTheme="majorHAnsi" w:hAnsiTheme="majorHAnsi"/>
          <w:sz w:val="24"/>
          <w:szCs w:val="24"/>
        </w:rPr>
        <w:t xml:space="preserve">Commissioner </w:t>
      </w:r>
      <w:r w:rsidR="00DB4154" w:rsidRPr="005B0331">
        <w:rPr>
          <w:rFonts w:asciiTheme="majorHAnsi" w:hAnsiTheme="majorHAnsi"/>
          <w:sz w:val="24"/>
          <w:szCs w:val="24"/>
        </w:rPr>
        <w:t>Clark</w:t>
      </w:r>
      <w:r w:rsidR="0000597A" w:rsidRPr="005B0331">
        <w:rPr>
          <w:rFonts w:asciiTheme="majorHAnsi" w:hAnsiTheme="majorHAnsi"/>
          <w:sz w:val="24"/>
          <w:szCs w:val="24"/>
        </w:rPr>
        <w:t xml:space="preserve"> made a motion to </w:t>
      </w:r>
      <w:r w:rsidR="0000597A" w:rsidRPr="005B0331">
        <w:rPr>
          <w:rFonts w:asciiTheme="majorHAnsi" w:hAnsiTheme="majorHAnsi"/>
          <w:b/>
          <w:bCs/>
          <w:sz w:val="24"/>
          <w:szCs w:val="24"/>
        </w:rPr>
        <w:t>APPROVE</w:t>
      </w:r>
      <w:r w:rsidR="0000597A" w:rsidRPr="005B0331">
        <w:rPr>
          <w:rFonts w:asciiTheme="majorHAnsi" w:hAnsiTheme="majorHAnsi"/>
          <w:sz w:val="24"/>
          <w:szCs w:val="24"/>
        </w:rPr>
        <w:t xml:space="preserve"> </w:t>
      </w:r>
      <w:r w:rsidR="00DB4154" w:rsidRPr="005B0331">
        <w:rPr>
          <w:rFonts w:asciiTheme="majorHAnsi" w:hAnsiTheme="majorHAnsi"/>
          <w:bCs/>
          <w:sz w:val="24"/>
          <w:szCs w:val="24"/>
        </w:rPr>
        <w:t>of Final plat for Deercreek Subdivision Section C First Revision by Dave Stone, the owner of the property, subject to staff conditions. The Subject property is listed as Parcel # 307307140 0011801 located on the south side of Fawn Lane, east of Deercreek Dr. currently addressed as 45 Fawn Lane</w:t>
      </w:r>
      <w:r w:rsidR="0000597A" w:rsidRPr="005B0331">
        <w:rPr>
          <w:rFonts w:asciiTheme="majorHAnsi" w:hAnsiTheme="majorHAnsi"/>
          <w:bCs/>
          <w:sz w:val="24"/>
          <w:szCs w:val="24"/>
        </w:rPr>
        <w:t>, subject to the following conditions:</w:t>
      </w:r>
    </w:p>
    <w:p w14:paraId="32FD7794"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lastRenderedPageBreak/>
        <w:t xml:space="preserve">All landscaping in all common open space areas, natural areas, buffer areas, streetscape areas, medians, islands, and the entrance signage areas and such other associated improvements shall be installed/constructed prior to the issuance of any building permit within that respective phase of the development.  Street trees may be bonded insuring their installation prior to the final inspection and occupancy of the residence upon each lot. </w:t>
      </w:r>
    </w:p>
    <w:p w14:paraId="1A0A8569"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Improvements are to be the responsibility of the developer and not the responsibility of the City of Hernando.</w:t>
      </w:r>
    </w:p>
    <w:p w14:paraId="1EED7F5C"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 xml:space="preserve">All covenants shall match the existing section of Deercreek Section C. </w:t>
      </w:r>
    </w:p>
    <w:p w14:paraId="4218F03C"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or any phase of the subdivision, is recorded.  A performance guarantee must be filed for the remainder of the improvements in an amount set by the City Engineer. This includes another 1½" of blacktop making a total of three (3") of blacktop surface and sidewalks, if applicable.</w:t>
      </w:r>
    </w:p>
    <w:p w14:paraId="109754CF"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Sidewalks shall be installed on both sides of all streets.</w:t>
      </w:r>
    </w:p>
    <w:p w14:paraId="65EDCAD5"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Finished floor elevations shall be listed for each lot.</w:t>
      </w:r>
    </w:p>
    <w:p w14:paraId="6F4654A7"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Streetlights shall be installed at the developer’s expense.  Streetlight plans shall be submitted to the Office of Planning for City Engineer and Planning Director approval.</w:t>
      </w:r>
    </w:p>
    <w:p w14:paraId="13F31531"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All utilities and services (electric, telephone, cable, etc.) are to be installed underground.  The water service lines shall be installed with tracing wire at the top.</w:t>
      </w:r>
    </w:p>
    <w:p w14:paraId="37A5A2B9"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No relocated buildings will be allowed.</w:t>
      </w:r>
    </w:p>
    <w:p w14:paraId="54C8C81A"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Surrounding properties that are within 100 ft. shall be outlined with ownership records given.</w:t>
      </w:r>
    </w:p>
    <w:p w14:paraId="72CB6211"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Federal Emergency Management Agency (FEMA) designated floodplain and flood elevations shall be illustrated on the plat.</w:t>
      </w:r>
    </w:p>
    <w:p w14:paraId="2423398A"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Prior to recording the final plat, all Public Improvements shall be installed, completed, and accepted by the City of Hernando.</w:t>
      </w:r>
    </w:p>
    <w:p w14:paraId="57B3F34D" w14:textId="77777777" w:rsidR="005B0331" w:rsidRPr="005B0331" w:rsidRDefault="005B0331" w:rsidP="005B0331">
      <w:pPr>
        <w:numPr>
          <w:ilvl w:val="0"/>
          <w:numId w:val="11"/>
        </w:numPr>
        <w:spacing w:after="0" w:line="240" w:lineRule="auto"/>
        <w:ind w:left="360"/>
        <w:jc w:val="both"/>
        <w:rPr>
          <w:rFonts w:asciiTheme="majorHAnsi" w:hAnsiTheme="majorHAnsi"/>
          <w:sz w:val="24"/>
          <w:szCs w:val="24"/>
        </w:rPr>
      </w:pPr>
      <w:r w:rsidRPr="005B0331">
        <w:rPr>
          <w:rFonts w:asciiTheme="majorHAnsi" w:hAnsiTheme="majorHAnsi"/>
          <w:sz w:val="24"/>
          <w:szCs w:val="24"/>
        </w:rPr>
        <w:t>Prior to recording the final plat, the Developer shall include all required certificates and execute those that are applicable to him and his assigns.</w:t>
      </w:r>
    </w:p>
    <w:p w14:paraId="0F17DD3D" w14:textId="14FA3480" w:rsidR="005221CA" w:rsidRDefault="005221CA" w:rsidP="0000597A">
      <w:pPr>
        <w:jc w:val="both"/>
        <w:rPr>
          <w:rFonts w:asciiTheme="majorHAnsi" w:hAnsiTheme="majorHAnsi"/>
          <w:sz w:val="24"/>
          <w:szCs w:val="24"/>
        </w:rPr>
      </w:pPr>
      <w:r w:rsidRPr="005221CA">
        <w:rPr>
          <w:rFonts w:asciiTheme="majorHAnsi" w:hAnsiTheme="majorHAnsi"/>
          <w:sz w:val="24"/>
          <w:szCs w:val="24"/>
        </w:rPr>
        <w:t xml:space="preserve">Commissioner </w:t>
      </w:r>
      <w:r w:rsidR="005B0331">
        <w:rPr>
          <w:rFonts w:asciiTheme="majorHAnsi" w:hAnsiTheme="majorHAnsi"/>
          <w:sz w:val="24"/>
          <w:szCs w:val="24"/>
        </w:rPr>
        <w:t>Max</w:t>
      </w:r>
      <w:r w:rsidRPr="005221CA">
        <w:rPr>
          <w:rFonts w:asciiTheme="majorHAnsi" w:hAnsiTheme="majorHAnsi"/>
          <w:sz w:val="24"/>
          <w:szCs w:val="24"/>
        </w:rPr>
        <w:t xml:space="preserve"> seconded the motion. The motion passed unanimously.</w:t>
      </w:r>
    </w:p>
    <w:p w14:paraId="5E579D72" w14:textId="2501043B" w:rsidR="003C4B57" w:rsidRPr="003C4B57" w:rsidRDefault="00C31C91" w:rsidP="00D66B37">
      <w:pPr>
        <w:pBdr>
          <w:bottom w:val="dotted" w:sz="24" w:space="1" w:color="auto"/>
        </w:pBdr>
        <w:jc w:val="both"/>
        <w:rPr>
          <w:rFonts w:asciiTheme="majorHAnsi" w:hAnsiTheme="majorHAnsi"/>
          <w:b/>
          <w:bCs/>
        </w:rPr>
      </w:pPr>
      <w:r>
        <w:rPr>
          <w:rFonts w:asciiTheme="majorHAnsi" w:hAnsiTheme="majorHAnsi" w:cstheme="minorHAnsi"/>
          <w:sz w:val="24"/>
          <w:szCs w:val="24"/>
        </w:rPr>
        <w:t xml:space="preserve">There being no further business to come before the commission, a motion was made and seconded to adjourn the meeting. The meeting </w:t>
      </w:r>
      <w:r w:rsidR="004F6083">
        <w:rPr>
          <w:rFonts w:asciiTheme="majorHAnsi" w:hAnsiTheme="majorHAnsi" w:cstheme="minorHAnsi"/>
          <w:sz w:val="24"/>
          <w:szCs w:val="24"/>
        </w:rPr>
        <w:t>was adjourned</w:t>
      </w:r>
      <w:r>
        <w:rPr>
          <w:rFonts w:asciiTheme="majorHAnsi" w:hAnsiTheme="majorHAnsi" w:cstheme="minorHAnsi"/>
          <w:sz w:val="24"/>
          <w:szCs w:val="24"/>
        </w:rPr>
        <w:t xml:space="preserve"> at </w:t>
      </w:r>
      <w:r w:rsidR="005B0331">
        <w:rPr>
          <w:rFonts w:asciiTheme="majorHAnsi" w:hAnsiTheme="majorHAnsi" w:cstheme="minorHAnsi"/>
          <w:sz w:val="24"/>
          <w:szCs w:val="24"/>
        </w:rPr>
        <w:t>6</w:t>
      </w:r>
      <w:r w:rsidR="005E33E6">
        <w:rPr>
          <w:rFonts w:asciiTheme="majorHAnsi" w:hAnsiTheme="majorHAnsi" w:cstheme="minorHAnsi"/>
          <w:sz w:val="24"/>
          <w:szCs w:val="24"/>
        </w:rPr>
        <w:t>:</w:t>
      </w:r>
      <w:r w:rsidR="005B0331">
        <w:rPr>
          <w:rFonts w:asciiTheme="majorHAnsi" w:hAnsiTheme="majorHAnsi" w:cstheme="minorHAnsi"/>
          <w:sz w:val="24"/>
          <w:szCs w:val="24"/>
        </w:rPr>
        <w:t>40</w:t>
      </w:r>
      <w:r>
        <w:rPr>
          <w:rFonts w:asciiTheme="majorHAnsi" w:hAnsiTheme="majorHAnsi" w:cstheme="minorHAnsi"/>
          <w:sz w:val="24"/>
          <w:szCs w:val="24"/>
        </w:rPr>
        <w:t xml:space="preserve"> p.m.</w:t>
      </w:r>
      <w:bookmarkEnd w:id="0"/>
    </w:p>
    <w:sectPr w:rsidR="003C4B57" w:rsidRPr="003C4B57" w:rsidSect="006E7B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93E" w14:textId="77777777" w:rsidR="008D5F19" w:rsidRDefault="008D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8A3" w14:textId="77777777" w:rsidR="008D5F19" w:rsidRDefault="008D5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467" w14:textId="77777777" w:rsidR="008D5F19" w:rsidRDefault="008D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D42" w14:textId="77777777" w:rsidR="008D5F19" w:rsidRDefault="008D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425B" w14:textId="77777777" w:rsidR="008D5F19" w:rsidRDefault="008D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3BF" w14:textId="77777777" w:rsidR="008D5F19" w:rsidRDefault="008D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010D2"/>
    <w:multiLevelType w:val="hybridMultilevel"/>
    <w:tmpl w:val="E3A6F7E2"/>
    <w:lvl w:ilvl="0" w:tplc="4EE04BB6">
      <w:start w:val="1"/>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1072C5"/>
    <w:multiLevelType w:val="hybridMultilevel"/>
    <w:tmpl w:val="7BDE8CB0"/>
    <w:lvl w:ilvl="0" w:tplc="AA9252D8">
      <w:start w:val="2"/>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500B7"/>
    <w:multiLevelType w:val="hybridMultilevel"/>
    <w:tmpl w:val="F68AB198"/>
    <w:lvl w:ilvl="0" w:tplc="DCB22930">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7504AE"/>
    <w:multiLevelType w:val="hybridMultilevel"/>
    <w:tmpl w:val="77EE7446"/>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46FEE"/>
    <w:multiLevelType w:val="hybridMultilevel"/>
    <w:tmpl w:val="0BD8E15E"/>
    <w:lvl w:ilvl="0" w:tplc="A7A4CC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45CAC"/>
    <w:multiLevelType w:val="hybridMultilevel"/>
    <w:tmpl w:val="5A20E8C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11"/>
  </w:num>
  <w:num w:numId="2" w16cid:durableId="1062678135">
    <w:abstractNumId w:val="20"/>
  </w:num>
  <w:num w:numId="3" w16cid:durableId="1414622827">
    <w:abstractNumId w:val="7"/>
  </w:num>
  <w:num w:numId="4" w16cid:durableId="412553879">
    <w:abstractNumId w:val="26"/>
  </w:num>
  <w:num w:numId="5" w16cid:durableId="265160755">
    <w:abstractNumId w:val="24"/>
  </w:num>
  <w:num w:numId="6" w16cid:durableId="365716495">
    <w:abstractNumId w:val="5"/>
  </w:num>
  <w:num w:numId="7" w16cid:durableId="2121995412">
    <w:abstractNumId w:val="28"/>
  </w:num>
  <w:num w:numId="8" w16cid:durableId="1244996724">
    <w:abstractNumId w:val="21"/>
  </w:num>
  <w:num w:numId="9" w16cid:durableId="56831330">
    <w:abstractNumId w:val="27"/>
  </w:num>
  <w:num w:numId="10" w16cid:durableId="2003001512">
    <w:abstractNumId w:val="18"/>
  </w:num>
  <w:num w:numId="11" w16cid:durableId="807430914">
    <w:abstractNumId w:val="12"/>
  </w:num>
  <w:num w:numId="12" w16cid:durableId="1530219481">
    <w:abstractNumId w:val="2"/>
  </w:num>
  <w:num w:numId="13" w16cid:durableId="1510951992">
    <w:abstractNumId w:val="0"/>
  </w:num>
  <w:num w:numId="14" w16cid:durableId="70585122">
    <w:abstractNumId w:val="23"/>
  </w:num>
  <w:num w:numId="15" w16cid:durableId="1038044605">
    <w:abstractNumId w:val="25"/>
  </w:num>
  <w:num w:numId="16" w16cid:durableId="40597142">
    <w:abstractNumId w:val="8"/>
  </w:num>
  <w:num w:numId="17" w16cid:durableId="538519783">
    <w:abstractNumId w:val="3"/>
  </w:num>
  <w:num w:numId="18" w16cid:durableId="680013854">
    <w:abstractNumId w:val="10"/>
  </w:num>
  <w:num w:numId="19" w16cid:durableId="193543646">
    <w:abstractNumId w:val="15"/>
  </w:num>
  <w:num w:numId="20" w16cid:durableId="1782677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19"/>
  </w:num>
  <w:num w:numId="22" w16cid:durableId="1452702824">
    <w:abstractNumId w:val="6"/>
  </w:num>
  <w:num w:numId="23" w16cid:durableId="2029017112">
    <w:abstractNumId w:val="17"/>
  </w:num>
  <w:num w:numId="24" w16cid:durableId="278996479">
    <w:abstractNumId w:val="29"/>
  </w:num>
  <w:num w:numId="25" w16cid:durableId="1774353740">
    <w:abstractNumId w:val="16"/>
  </w:num>
  <w:num w:numId="26" w16cid:durableId="405490815">
    <w:abstractNumId w:val="1"/>
  </w:num>
  <w:num w:numId="27" w16cid:durableId="2138140884">
    <w:abstractNumId w:val="14"/>
  </w:num>
  <w:num w:numId="28" w16cid:durableId="1186678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723847">
    <w:abstractNumId w:val="22"/>
  </w:num>
  <w:num w:numId="30" w16cid:durableId="207127240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6161"/>
    <w:rsid w:val="000461C3"/>
    <w:rsid w:val="00052520"/>
    <w:rsid w:val="00054906"/>
    <w:rsid w:val="00055827"/>
    <w:rsid w:val="00055DD4"/>
    <w:rsid w:val="000574C6"/>
    <w:rsid w:val="000577BC"/>
    <w:rsid w:val="00057D84"/>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CA3"/>
    <w:rsid w:val="000F1525"/>
    <w:rsid w:val="000F2337"/>
    <w:rsid w:val="000F28FE"/>
    <w:rsid w:val="000F2A61"/>
    <w:rsid w:val="000F4CEA"/>
    <w:rsid w:val="000F58D2"/>
    <w:rsid w:val="000F5DD9"/>
    <w:rsid w:val="000F5F7C"/>
    <w:rsid w:val="000F60EB"/>
    <w:rsid w:val="000F787A"/>
    <w:rsid w:val="001058FE"/>
    <w:rsid w:val="00105C70"/>
    <w:rsid w:val="001061F3"/>
    <w:rsid w:val="001076BF"/>
    <w:rsid w:val="00107EB1"/>
    <w:rsid w:val="0011103C"/>
    <w:rsid w:val="001112D4"/>
    <w:rsid w:val="001121C4"/>
    <w:rsid w:val="00113136"/>
    <w:rsid w:val="0011379B"/>
    <w:rsid w:val="001141F9"/>
    <w:rsid w:val="0011479E"/>
    <w:rsid w:val="00116488"/>
    <w:rsid w:val="001204E9"/>
    <w:rsid w:val="00120B9C"/>
    <w:rsid w:val="001212DC"/>
    <w:rsid w:val="00124D1E"/>
    <w:rsid w:val="00125D98"/>
    <w:rsid w:val="00130869"/>
    <w:rsid w:val="00130B7D"/>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B70"/>
    <w:rsid w:val="00272128"/>
    <w:rsid w:val="00272805"/>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D037D"/>
    <w:rsid w:val="002D1A09"/>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2BD4"/>
    <w:rsid w:val="0032418C"/>
    <w:rsid w:val="00324A98"/>
    <w:rsid w:val="00325342"/>
    <w:rsid w:val="00327DCF"/>
    <w:rsid w:val="003311A7"/>
    <w:rsid w:val="00334F3E"/>
    <w:rsid w:val="003368A0"/>
    <w:rsid w:val="00336DB8"/>
    <w:rsid w:val="003372D7"/>
    <w:rsid w:val="003374F8"/>
    <w:rsid w:val="0034165B"/>
    <w:rsid w:val="00345DE8"/>
    <w:rsid w:val="00347D09"/>
    <w:rsid w:val="00350744"/>
    <w:rsid w:val="003508F2"/>
    <w:rsid w:val="00353CD4"/>
    <w:rsid w:val="00353E40"/>
    <w:rsid w:val="00354F84"/>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E36"/>
    <w:rsid w:val="00382381"/>
    <w:rsid w:val="00382B09"/>
    <w:rsid w:val="00383190"/>
    <w:rsid w:val="00384E0F"/>
    <w:rsid w:val="00385649"/>
    <w:rsid w:val="0038631E"/>
    <w:rsid w:val="00386B38"/>
    <w:rsid w:val="0038736E"/>
    <w:rsid w:val="0039087F"/>
    <w:rsid w:val="00391078"/>
    <w:rsid w:val="00393E3F"/>
    <w:rsid w:val="00394A6F"/>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73CB"/>
    <w:rsid w:val="003E7525"/>
    <w:rsid w:val="003E7FC8"/>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4078"/>
    <w:rsid w:val="005A7AFD"/>
    <w:rsid w:val="005B0331"/>
    <w:rsid w:val="005B1CCD"/>
    <w:rsid w:val="005B27A0"/>
    <w:rsid w:val="005B44A7"/>
    <w:rsid w:val="005B4F43"/>
    <w:rsid w:val="005B5BD4"/>
    <w:rsid w:val="005B622B"/>
    <w:rsid w:val="005C158E"/>
    <w:rsid w:val="005C79AF"/>
    <w:rsid w:val="005C7EC2"/>
    <w:rsid w:val="005D199F"/>
    <w:rsid w:val="005D26AD"/>
    <w:rsid w:val="005D6742"/>
    <w:rsid w:val="005D67FD"/>
    <w:rsid w:val="005D7E6D"/>
    <w:rsid w:val="005E003A"/>
    <w:rsid w:val="005E31EF"/>
    <w:rsid w:val="005E33E6"/>
    <w:rsid w:val="005E6C54"/>
    <w:rsid w:val="005E7289"/>
    <w:rsid w:val="005F284D"/>
    <w:rsid w:val="005F2F69"/>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7791"/>
    <w:rsid w:val="006D0C4A"/>
    <w:rsid w:val="006D124C"/>
    <w:rsid w:val="006D64FA"/>
    <w:rsid w:val="006D67E2"/>
    <w:rsid w:val="006E0194"/>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7667"/>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49A5"/>
    <w:rsid w:val="00797CD5"/>
    <w:rsid w:val="007A0177"/>
    <w:rsid w:val="007A06E8"/>
    <w:rsid w:val="007A151F"/>
    <w:rsid w:val="007A16A9"/>
    <w:rsid w:val="007A16E1"/>
    <w:rsid w:val="007A2B29"/>
    <w:rsid w:val="007A34CE"/>
    <w:rsid w:val="007A36C8"/>
    <w:rsid w:val="007A4444"/>
    <w:rsid w:val="007A6402"/>
    <w:rsid w:val="007B1692"/>
    <w:rsid w:val="007B25A7"/>
    <w:rsid w:val="007B4295"/>
    <w:rsid w:val="007B53A0"/>
    <w:rsid w:val="007B65AC"/>
    <w:rsid w:val="007B65CD"/>
    <w:rsid w:val="007C0E15"/>
    <w:rsid w:val="007C222C"/>
    <w:rsid w:val="007C37C7"/>
    <w:rsid w:val="007C4A19"/>
    <w:rsid w:val="007C4AA4"/>
    <w:rsid w:val="007C7301"/>
    <w:rsid w:val="007C774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617A"/>
    <w:rsid w:val="008566C0"/>
    <w:rsid w:val="008619DE"/>
    <w:rsid w:val="00862157"/>
    <w:rsid w:val="0086245E"/>
    <w:rsid w:val="00862DCE"/>
    <w:rsid w:val="00864081"/>
    <w:rsid w:val="00864A63"/>
    <w:rsid w:val="00864C18"/>
    <w:rsid w:val="00866EF8"/>
    <w:rsid w:val="008808E7"/>
    <w:rsid w:val="008813E2"/>
    <w:rsid w:val="008836D0"/>
    <w:rsid w:val="008851BC"/>
    <w:rsid w:val="0088691D"/>
    <w:rsid w:val="008901E6"/>
    <w:rsid w:val="008916D7"/>
    <w:rsid w:val="00891C72"/>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537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31970"/>
    <w:rsid w:val="009321C4"/>
    <w:rsid w:val="0093279C"/>
    <w:rsid w:val="00935231"/>
    <w:rsid w:val="00937116"/>
    <w:rsid w:val="0094063E"/>
    <w:rsid w:val="00940877"/>
    <w:rsid w:val="009431A1"/>
    <w:rsid w:val="0094380C"/>
    <w:rsid w:val="00943D67"/>
    <w:rsid w:val="00946EE4"/>
    <w:rsid w:val="009503E8"/>
    <w:rsid w:val="009512C3"/>
    <w:rsid w:val="00951F98"/>
    <w:rsid w:val="0095363A"/>
    <w:rsid w:val="009579AD"/>
    <w:rsid w:val="00961B64"/>
    <w:rsid w:val="00962C0C"/>
    <w:rsid w:val="00970313"/>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1858"/>
    <w:rsid w:val="009D19EB"/>
    <w:rsid w:val="009D2881"/>
    <w:rsid w:val="009D4EB2"/>
    <w:rsid w:val="009D5A5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DF6"/>
    <w:rsid w:val="00B07E1A"/>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79E6"/>
    <w:rsid w:val="00C6120B"/>
    <w:rsid w:val="00C62138"/>
    <w:rsid w:val="00C62199"/>
    <w:rsid w:val="00C66FCC"/>
    <w:rsid w:val="00C725F4"/>
    <w:rsid w:val="00C73336"/>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7C9"/>
    <w:rsid w:val="00D25D7A"/>
    <w:rsid w:val="00D26363"/>
    <w:rsid w:val="00D27323"/>
    <w:rsid w:val="00D31870"/>
    <w:rsid w:val="00D32639"/>
    <w:rsid w:val="00D3272B"/>
    <w:rsid w:val="00D336DD"/>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7467"/>
    <w:rsid w:val="00D8794C"/>
    <w:rsid w:val="00D9055D"/>
    <w:rsid w:val="00D90C3E"/>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7777"/>
    <w:rsid w:val="00E67EE6"/>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A0AF6"/>
    <w:rsid w:val="00EA1D50"/>
    <w:rsid w:val="00EA2B49"/>
    <w:rsid w:val="00EA32CB"/>
    <w:rsid w:val="00EA431D"/>
    <w:rsid w:val="00EA4398"/>
    <w:rsid w:val="00EA6573"/>
    <w:rsid w:val="00EA7CA7"/>
    <w:rsid w:val="00EB2307"/>
    <w:rsid w:val="00EB5905"/>
    <w:rsid w:val="00EB66DD"/>
    <w:rsid w:val="00EB6A9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55029"/>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5E66"/>
    <w:rsid w:val="00FA6787"/>
    <w:rsid w:val="00FB0A9A"/>
    <w:rsid w:val="00FB4A6D"/>
    <w:rsid w:val="00FB4B27"/>
    <w:rsid w:val="00FB4B8B"/>
    <w:rsid w:val="00FB6459"/>
    <w:rsid w:val="00FB709C"/>
    <w:rsid w:val="00FB7892"/>
    <w:rsid w:val="00FC0AD6"/>
    <w:rsid w:val="00FC0DFF"/>
    <w:rsid w:val="00FC110A"/>
    <w:rsid w:val="00FC200E"/>
    <w:rsid w:val="00FC5692"/>
    <w:rsid w:val="00FC77AA"/>
    <w:rsid w:val="00FD0291"/>
    <w:rsid w:val="00FD0574"/>
    <w:rsid w:val="00FD17A3"/>
    <w:rsid w:val="00FD64ED"/>
    <w:rsid w:val="00FD657D"/>
    <w:rsid w:val="00FD6B2E"/>
    <w:rsid w:val="00FE17A1"/>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5D6E1043-109F-4D08-95FF-70EE6C05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4</cp:revision>
  <cp:lastPrinted>2022-11-01T13:49:00Z</cp:lastPrinted>
  <dcterms:created xsi:type="dcterms:W3CDTF">2023-11-08T22:41:00Z</dcterms:created>
  <dcterms:modified xsi:type="dcterms:W3CDTF">2023-11-20T22:38:00Z</dcterms:modified>
</cp:coreProperties>
</file>